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6A7C" w14:textId="5ADC462C" w:rsidR="007A1535" w:rsidRPr="006E7943" w:rsidRDefault="00375BA1" w:rsidP="00375BA1">
      <w:pPr>
        <w:jc w:val="center"/>
        <w:rPr>
          <w:b/>
        </w:rPr>
      </w:pPr>
      <w:r w:rsidRPr="006E7943">
        <w:rPr>
          <w:b/>
        </w:rPr>
        <w:t>VYHLÁŠKA</w:t>
      </w:r>
    </w:p>
    <w:p w14:paraId="4F7CE106" w14:textId="09DBF913" w:rsidR="00375BA1" w:rsidRPr="006E7943" w:rsidRDefault="00375BA1" w:rsidP="00375BA1">
      <w:pPr>
        <w:ind w:left="708" w:hanging="708"/>
        <w:jc w:val="center"/>
        <w:rPr>
          <w:b/>
        </w:rPr>
      </w:pPr>
      <w:r w:rsidRPr="006E7943">
        <w:rPr>
          <w:b/>
        </w:rPr>
        <w:t>č. …/</w:t>
      </w:r>
      <w:r w:rsidR="00406644">
        <w:rPr>
          <w:b/>
        </w:rPr>
        <w:t>….</w:t>
      </w:r>
    </w:p>
    <w:p w14:paraId="6DBF2EC9" w14:textId="4115CA28" w:rsidR="00375BA1" w:rsidRPr="006E7943" w:rsidRDefault="00375BA1" w:rsidP="00375BA1">
      <w:pPr>
        <w:ind w:left="708" w:hanging="708"/>
        <w:jc w:val="center"/>
        <w:rPr>
          <w:b/>
        </w:rPr>
      </w:pPr>
      <w:r w:rsidRPr="006E7943">
        <w:rPr>
          <w:b/>
        </w:rPr>
        <w:t>o jednacím řádu dohodovacího řízení</w:t>
      </w:r>
    </w:p>
    <w:p w14:paraId="7BF94109" w14:textId="2440F4AD" w:rsidR="00375BA1" w:rsidRDefault="00375BA1" w:rsidP="00375BA1">
      <w:pPr>
        <w:ind w:left="708" w:hanging="708"/>
        <w:jc w:val="center"/>
      </w:pPr>
    </w:p>
    <w:p w14:paraId="6AF754CE" w14:textId="7DB64FB7" w:rsidR="00375BA1" w:rsidRDefault="00375BA1" w:rsidP="00375BA1">
      <w:pPr>
        <w:jc w:val="both"/>
      </w:pPr>
      <w:r>
        <w:t>Ministerstvo zdravotnictví stanoví podle § 17c odst. 1 zákona č. 48/1997 Sb., o veřejném zdravotním pojištění, ve znění zákona č. …/…. Sb., (dále jen „zákon“):</w:t>
      </w:r>
    </w:p>
    <w:p w14:paraId="561D20CE" w14:textId="6EEE28A5" w:rsidR="00375BA1" w:rsidRDefault="00375BA1" w:rsidP="00375BA1">
      <w:pPr>
        <w:jc w:val="both"/>
      </w:pPr>
    </w:p>
    <w:p w14:paraId="419A27B2" w14:textId="4DEE07E4" w:rsidR="00820299" w:rsidRDefault="00820299" w:rsidP="00820299">
      <w:pPr>
        <w:jc w:val="center"/>
      </w:pPr>
      <w:r>
        <w:t>ČÁST PRVNÍ</w:t>
      </w:r>
    </w:p>
    <w:p w14:paraId="3FB19B6E" w14:textId="160292B1" w:rsidR="00820299" w:rsidRDefault="00820299" w:rsidP="00820299">
      <w:pPr>
        <w:jc w:val="center"/>
      </w:pPr>
      <w:r>
        <w:t>SKUPINY POSKYTOVATELŮ A PRAVIDLA HLASOVÁNÍ</w:t>
      </w:r>
    </w:p>
    <w:p w14:paraId="77CD9460" w14:textId="5D9E825B" w:rsidR="00375BA1" w:rsidRDefault="00375BA1" w:rsidP="00820299">
      <w:pPr>
        <w:jc w:val="center"/>
      </w:pPr>
      <w:r>
        <w:t>§ 1</w:t>
      </w:r>
    </w:p>
    <w:p w14:paraId="24FBBA1F" w14:textId="61321113" w:rsidR="00375BA1" w:rsidRDefault="00375BA1" w:rsidP="00820299">
      <w:pPr>
        <w:jc w:val="center"/>
      </w:pPr>
      <w:r>
        <w:t>Předmět úpravy</w:t>
      </w:r>
    </w:p>
    <w:p w14:paraId="58C5E523" w14:textId="286FE7C4" w:rsidR="00375BA1" w:rsidRDefault="00375BA1" w:rsidP="00375BA1">
      <w:pPr>
        <w:jc w:val="both"/>
      </w:pPr>
      <w:r>
        <w:t>Tato vyhláška stanoví skupiny poskytovatelů pro dohodovací řízení podle § 17 odst. 5 zákona (dále jen „dohodovací řízení“), pravidla hlasování a průběh dohodovacího řízení.</w:t>
      </w:r>
    </w:p>
    <w:p w14:paraId="257E5C5E" w14:textId="3D0FE45F" w:rsidR="00375BA1" w:rsidRDefault="00375BA1" w:rsidP="00820299">
      <w:pPr>
        <w:jc w:val="center"/>
      </w:pPr>
      <w:r>
        <w:t>§ 2</w:t>
      </w:r>
    </w:p>
    <w:p w14:paraId="1584C3EB" w14:textId="46BE41CD" w:rsidR="00820299" w:rsidRDefault="00820299" w:rsidP="00820299">
      <w:pPr>
        <w:jc w:val="center"/>
      </w:pPr>
      <w:r>
        <w:t>Skupiny poskytovatelů</w:t>
      </w:r>
    </w:p>
    <w:p w14:paraId="25B8E076" w14:textId="556E7632" w:rsidR="00375BA1" w:rsidRDefault="002B2F6D" w:rsidP="00375BA1">
      <w:pPr>
        <w:jc w:val="both"/>
      </w:pPr>
      <w:r>
        <w:t>(1)</w:t>
      </w:r>
      <w:r w:rsidR="00C13A38">
        <w:t xml:space="preserve"> O hodnotách bodu, výši úhrad hrazených služeb, výši záloh na úhradu hrazených služeb a regulačních omezeních (dále jen „úhrady“) se v dohodovacím řízení</w:t>
      </w:r>
      <w:r w:rsidR="00C13A38" w:rsidRPr="00C13A38">
        <w:t xml:space="preserve"> </w:t>
      </w:r>
      <w:r w:rsidR="00C13A38">
        <w:t xml:space="preserve">jedná ve skupinách poskytovatelů. Skupinu poskytovatelů vymezuje rozsah hrazených služeb, o jejichž úhradách se v této skupině poskytovatelů jedná, a </w:t>
      </w:r>
      <w:r w:rsidR="00406644">
        <w:t xml:space="preserve">typ poskytovatelů, kteří </w:t>
      </w:r>
      <w:r w:rsidR="00C13A38">
        <w:t>jsou do skupiny poskytovatelů zařazeni. Stanoví se následující skupiny poskytovatelů</w:t>
      </w:r>
      <w:r w:rsidR="00375BA1">
        <w:t>:</w:t>
      </w:r>
    </w:p>
    <w:p w14:paraId="1E9715E3" w14:textId="7341488A" w:rsidR="00375BA1" w:rsidRDefault="002B2F6D" w:rsidP="00375BA1">
      <w:pPr>
        <w:jc w:val="both"/>
      </w:pPr>
      <w:r>
        <w:t>a</w:t>
      </w:r>
      <w:r w:rsidR="00375BA1">
        <w:t xml:space="preserve">) skupina poskytovatelů akutní lůžkové péče, do které jsou zařazeni všichni poskytovatelé akutní lůžkové péče a v níž se sjednávají úhrady </w:t>
      </w:r>
      <w:r w:rsidR="00F4231D">
        <w:t>za</w:t>
      </w:r>
      <w:r w:rsidR="00375BA1">
        <w:t xml:space="preserve"> veškeré hrazené služby poskytované těmito poskytovateli</w:t>
      </w:r>
      <w:r w:rsidR="009E722B">
        <w:t xml:space="preserve"> kromě hrazených služeb podle </w:t>
      </w:r>
      <w:r>
        <w:t>písmene b)</w:t>
      </w:r>
      <w:r w:rsidR="00375BA1">
        <w:t>,</w:t>
      </w:r>
    </w:p>
    <w:p w14:paraId="2D3A527A" w14:textId="3247BF70" w:rsidR="00375BA1" w:rsidRDefault="002B2F6D" w:rsidP="00375BA1">
      <w:pPr>
        <w:jc w:val="both"/>
      </w:pPr>
      <w:r>
        <w:t>b</w:t>
      </w:r>
      <w:r w:rsidR="00375BA1">
        <w:t xml:space="preserve">) skupina poskytovatelů následné lůžkové péče, v níž se sjednávají úhrady </w:t>
      </w:r>
      <w:r w:rsidR="00F4231D">
        <w:t>za</w:t>
      </w:r>
      <w:r w:rsidR="00375BA1">
        <w:t xml:space="preserve"> hrazené služby následné lůžkové péče</w:t>
      </w:r>
      <w:r w:rsidR="002F76A6">
        <w:t xml:space="preserve"> a do níž jsou zařazeni všichni poskytovatelé poskytující tyto hrazené služby</w:t>
      </w:r>
      <w:r w:rsidR="00375BA1">
        <w:t>,</w:t>
      </w:r>
    </w:p>
    <w:p w14:paraId="0C636675" w14:textId="7B5CDD1B" w:rsidR="00375BA1" w:rsidRDefault="002B2F6D" w:rsidP="00375BA1">
      <w:pPr>
        <w:jc w:val="both"/>
      </w:pPr>
      <w:r>
        <w:t>c</w:t>
      </w:r>
      <w:r w:rsidR="00375BA1">
        <w:t xml:space="preserve">) </w:t>
      </w:r>
      <w:r w:rsidR="002F76A6">
        <w:t xml:space="preserve">skupina poskytovatelů všeobecných praktických lékařů a praktických lékařů pro děti a dorost, v níž se sjednávají úhrady </w:t>
      </w:r>
      <w:r w:rsidR="00F4231D">
        <w:t>za</w:t>
      </w:r>
      <w:r w:rsidR="002F76A6">
        <w:t xml:space="preserve"> hrazené služby v odbornostech 001 a 002 podle </w:t>
      </w:r>
      <w:r w:rsidR="009E722B">
        <w:t xml:space="preserve">vyhlášky, kterou se stanoví </w:t>
      </w:r>
      <w:r w:rsidR="002F76A6">
        <w:t>seznam zdravotních výkonů</w:t>
      </w:r>
      <w:r w:rsidR="009E722B">
        <w:t xml:space="preserve"> s bodovými hodnotami a s pravidly pro jejich vykazování</w:t>
      </w:r>
      <w:r w:rsidR="002F76A6">
        <w:t xml:space="preserve"> (dále jen „seznam výkonů“)</w:t>
      </w:r>
      <w:r w:rsidR="009E722B">
        <w:t>,</w:t>
      </w:r>
      <w:r w:rsidR="002F76A6">
        <w:t xml:space="preserve"> </w:t>
      </w:r>
      <w:r w:rsidR="009E722B">
        <w:t xml:space="preserve">a do níž jsou zařazeni všichni poskytovatelé poskytující tyto hrazené služby kromě poskytovatelů podle </w:t>
      </w:r>
      <w:r>
        <w:t>písmene a)</w:t>
      </w:r>
      <w:r w:rsidR="002F76A6">
        <w:t>,</w:t>
      </w:r>
    </w:p>
    <w:p w14:paraId="696089E0" w14:textId="5C361A97" w:rsidR="002F76A6" w:rsidRDefault="002B2F6D" w:rsidP="00375BA1">
      <w:pPr>
        <w:jc w:val="both"/>
      </w:pPr>
      <w:r>
        <w:t>d</w:t>
      </w:r>
      <w:r w:rsidR="002F76A6">
        <w:t xml:space="preserve">) skupina poskytovatelů ambulantních stomatologických služeb, v níž se sjednávají úhrady </w:t>
      </w:r>
      <w:r w:rsidR="00F4231D">
        <w:t>za</w:t>
      </w:r>
      <w:r w:rsidR="002F76A6">
        <w:t xml:space="preserve"> hrazené služby v odbornostech 014, 015 a 605 podle seznamu výkonů</w:t>
      </w:r>
      <w:r w:rsidR="009E722B">
        <w:t xml:space="preserve"> a do níž jsou zařazeni všichni poskytovatelé poskytující tyto hrazené služby kromě poskytovatelů podle </w:t>
      </w:r>
      <w:r>
        <w:t>písmene a)</w:t>
      </w:r>
      <w:r w:rsidR="009E722B">
        <w:t>,</w:t>
      </w:r>
    </w:p>
    <w:p w14:paraId="7A52AE8C" w14:textId="64803876" w:rsidR="009E722B" w:rsidRDefault="002B2F6D" w:rsidP="00375BA1">
      <w:pPr>
        <w:jc w:val="both"/>
      </w:pPr>
      <w:r>
        <w:t>e</w:t>
      </w:r>
      <w:r w:rsidR="009E722B">
        <w:t xml:space="preserve">) skupina poskytovatelů ambulantních gynekologických služeb, v níž se sjednávají úhrady </w:t>
      </w:r>
      <w:r w:rsidR="00F4231D">
        <w:t>za</w:t>
      </w:r>
      <w:r w:rsidR="009E722B">
        <w:t xml:space="preserve"> hrazené služby</w:t>
      </w:r>
      <w:r w:rsidR="00F106ED">
        <w:t xml:space="preserve"> v odbornostech 603 a 604 podle seznamu výkonů a do níž jsou zařazeni všichni poskytovatelé poskytující tyto hrazené služby kromě poskytovatelů podle </w:t>
      </w:r>
      <w:r>
        <w:t>písmene a)</w:t>
      </w:r>
      <w:r w:rsidR="00F106ED">
        <w:t>,</w:t>
      </w:r>
    </w:p>
    <w:p w14:paraId="64ECBCE3" w14:textId="444A69A7" w:rsidR="002109FF" w:rsidRDefault="000F667F" w:rsidP="00375BA1">
      <w:pPr>
        <w:jc w:val="both"/>
      </w:pPr>
      <w:r>
        <w:lastRenderedPageBreak/>
        <w:t>f</w:t>
      </w:r>
      <w:r w:rsidR="002109FF">
        <w:t xml:space="preserve">) skupina poskytovatelů ambulantní dialyzační péče, v níž se sjednávají úhrady </w:t>
      </w:r>
      <w:r w:rsidR="00F4231D">
        <w:t>za</w:t>
      </w:r>
      <w:r w:rsidR="002109FF">
        <w:t xml:space="preserve"> hrazené služby hemodialyzační péče</w:t>
      </w:r>
      <w:r w:rsidR="005F642A">
        <w:t xml:space="preserve"> a do níž jsou zařazeni všichni poskytovatelé poskytující tyto hrazené služby kromě poskytovatelů podle </w:t>
      </w:r>
      <w:r w:rsidR="002B2F6D">
        <w:t>písmene a)</w:t>
      </w:r>
      <w:r w:rsidR="005F642A">
        <w:t>,</w:t>
      </w:r>
    </w:p>
    <w:p w14:paraId="5C4C384F" w14:textId="636BC0A6" w:rsidR="002109FF" w:rsidRDefault="000F667F" w:rsidP="00375BA1">
      <w:pPr>
        <w:jc w:val="both"/>
      </w:pPr>
      <w:r>
        <w:t>g</w:t>
      </w:r>
      <w:r w:rsidR="002109FF">
        <w:t xml:space="preserve">) skupina poskytovatelů domácích zdravotních služeb, v níž se sjednávají úhrady </w:t>
      </w:r>
      <w:r w:rsidR="00F4231D">
        <w:t>za</w:t>
      </w:r>
      <w:r w:rsidR="002109FF">
        <w:t xml:space="preserve"> hrazené služby v odbornostech</w:t>
      </w:r>
      <w:r w:rsidR="00244F25" w:rsidRPr="00244F25">
        <w:t xml:space="preserve"> </w:t>
      </w:r>
      <w:r w:rsidR="00244F25" w:rsidRPr="00EA764B">
        <w:t>911, 914, 916, 921</w:t>
      </w:r>
      <w:r w:rsidR="00421389">
        <w:t xml:space="preserve"> a </w:t>
      </w:r>
      <w:r w:rsidR="00244F25" w:rsidRPr="00EA764B">
        <w:t>925 podle seznamu výkonů</w:t>
      </w:r>
      <w:r w:rsidR="002109FF">
        <w:t xml:space="preserve"> </w:t>
      </w:r>
      <w:r w:rsidR="00244F25">
        <w:t xml:space="preserve">a do níž jsou zařazeni všichni poskytovatelé poskytující tyto hrazené služby kromě poskytovatelů podle </w:t>
      </w:r>
      <w:r w:rsidR="002B2F6D">
        <w:t>písmene a)</w:t>
      </w:r>
      <w:r w:rsidR="00244F25">
        <w:t>,</w:t>
      </w:r>
    </w:p>
    <w:p w14:paraId="02F431BE" w14:textId="4C1B2F86" w:rsidR="00421389" w:rsidRDefault="00421389" w:rsidP="00375BA1">
      <w:pPr>
        <w:jc w:val="both"/>
      </w:pPr>
      <w:r>
        <w:t>h)</w:t>
      </w:r>
      <w:r w:rsidRPr="00421389">
        <w:t xml:space="preserve"> </w:t>
      </w:r>
      <w:r>
        <w:t>skupina poskytovatelů paliativní péče, v níž se sjednávají úhrady za hrazené služby v odbornosti</w:t>
      </w:r>
      <w:r w:rsidRPr="00244F25">
        <w:t xml:space="preserve"> </w:t>
      </w:r>
      <w:r>
        <w:t xml:space="preserve">926 </w:t>
      </w:r>
      <w:r w:rsidRPr="00EA764B">
        <w:t>podle seznamu výkonů</w:t>
      </w:r>
      <w:r>
        <w:t xml:space="preserve"> a do níž jsou zařazeni všichni poskytovatelé poskytující tyto hrazené služby kromě poskytovatelů podle písmene a),</w:t>
      </w:r>
    </w:p>
    <w:p w14:paraId="582AA665" w14:textId="3CB04592" w:rsidR="002109FF" w:rsidRDefault="00421389" w:rsidP="00375BA1">
      <w:pPr>
        <w:jc w:val="both"/>
      </w:pPr>
      <w:r>
        <w:t>i</w:t>
      </w:r>
      <w:r w:rsidR="002109FF">
        <w:t xml:space="preserve">) skupina poskytovatelů nelékařské fyzioterapie, v níž se sjednávají úhrady </w:t>
      </w:r>
      <w:r w:rsidR="00F4231D">
        <w:t>za</w:t>
      </w:r>
      <w:r w:rsidR="002109FF">
        <w:t xml:space="preserve"> hrazené služby</w:t>
      </w:r>
      <w:r w:rsidR="00244F25">
        <w:t xml:space="preserve"> v odbornostech 902 a 917 podle seznamu výkonů</w:t>
      </w:r>
      <w:r w:rsidR="00244F25" w:rsidRPr="00244F25">
        <w:t xml:space="preserve"> </w:t>
      </w:r>
      <w:r w:rsidR="00244F25">
        <w:t xml:space="preserve">a do níž jsou zařazeni všichni poskytovatelé poskytující tyto hrazené služby kromě poskytovatelů podle </w:t>
      </w:r>
      <w:r w:rsidR="002B2F6D">
        <w:t>písmene a)</w:t>
      </w:r>
      <w:r w:rsidR="00244F25">
        <w:t>,</w:t>
      </w:r>
    </w:p>
    <w:p w14:paraId="188C3BAB" w14:textId="70DBCB28" w:rsidR="002109FF" w:rsidRDefault="00421389" w:rsidP="00375BA1">
      <w:pPr>
        <w:jc w:val="both"/>
      </w:pPr>
      <w:r>
        <w:t>j</w:t>
      </w:r>
      <w:r w:rsidR="002109FF">
        <w:t xml:space="preserve">) skupina poskytovatelů diagnostických služeb, v níž se sjednávají úhrady </w:t>
      </w:r>
      <w:r w:rsidR="00F4231D">
        <w:t>za</w:t>
      </w:r>
      <w:r w:rsidR="002109FF">
        <w:t xml:space="preserve"> hrazené služby</w:t>
      </w:r>
      <w:r w:rsidR="00223525">
        <w:t xml:space="preserve"> v odbornostech </w:t>
      </w:r>
      <w:r w:rsidR="00244F25">
        <w:t xml:space="preserve">222, 801, 802, </w:t>
      </w:r>
      <w:r w:rsidR="00244F25" w:rsidRPr="00EA764B">
        <w:t>806</w:t>
      </w:r>
      <w:r w:rsidR="00244F25">
        <w:t xml:space="preserve"> až </w:t>
      </w:r>
      <w:r>
        <w:t xml:space="preserve">808, </w:t>
      </w:r>
      <w:r w:rsidR="00244F25" w:rsidRPr="00EA764B">
        <w:t>812 až 819 a 823 podle seznamu výkonů</w:t>
      </w:r>
      <w:r w:rsidR="00244F25">
        <w:t xml:space="preserve"> a do níž jsou zařazeni všichni poskytovatelé poskytující tyto hrazené služby kromě poskytovatelů podle </w:t>
      </w:r>
      <w:r w:rsidR="002B2F6D">
        <w:t>písmene a)</w:t>
      </w:r>
      <w:r w:rsidR="00244F25">
        <w:t>,</w:t>
      </w:r>
    </w:p>
    <w:p w14:paraId="5475DF7D" w14:textId="2F50BCF1" w:rsidR="00421389" w:rsidRDefault="00421389" w:rsidP="00375BA1">
      <w:pPr>
        <w:jc w:val="both"/>
      </w:pPr>
      <w:r>
        <w:t>k) skupina poskytovatelů radiodiagnostických služeb, v níž se sjednávají úhrady za hrazené služby v odbornostech 809 a 810 podle seznamu výkonů a do níž jsou zařazeni všichni poskytovatelé poskytující tyto hrazené služby kromě poskytovatelů podle písmene a),</w:t>
      </w:r>
    </w:p>
    <w:p w14:paraId="24D5025C" w14:textId="19EC9EC5" w:rsidR="002109FF" w:rsidRDefault="00421389" w:rsidP="00375BA1">
      <w:pPr>
        <w:jc w:val="both"/>
      </w:pPr>
      <w:r>
        <w:t>l</w:t>
      </w:r>
      <w:r w:rsidR="002109FF">
        <w:t xml:space="preserve">) skupina poskytovatelů </w:t>
      </w:r>
      <w:r w:rsidRPr="00EC6E0D">
        <w:t xml:space="preserve">pohotovostní </w:t>
      </w:r>
      <w:r w:rsidR="005F642A" w:rsidRPr="00EC6E0D">
        <w:t>medicíny</w:t>
      </w:r>
      <w:r w:rsidR="005F642A">
        <w:t xml:space="preserve">, v níž se sjednávají úhrady </w:t>
      </w:r>
      <w:r w:rsidR="00F4231D">
        <w:t>za</w:t>
      </w:r>
      <w:r w:rsidR="005F642A">
        <w:t xml:space="preserve"> hrazené služby</w:t>
      </w:r>
      <w:r w:rsidR="00F4231D">
        <w:t xml:space="preserve"> v odbornostech 709 a 799 podle seznamu výkonů</w:t>
      </w:r>
      <w:r w:rsidR="0048471D">
        <w:t>, za hrazené služby přepravy související s hrazenými službami v těchto odbornostech</w:t>
      </w:r>
      <w:r w:rsidR="000F667F">
        <w:t xml:space="preserve"> a za hrazené služby poskytované v rámci lékařské pohotovostní služby</w:t>
      </w:r>
      <w:r w:rsidR="00F4231D">
        <w:t xml:space="preserve"> a do níž jsou zařazeni všichni poskytovatelé poskytující tyto hrazené služby kromě poskytovatelů podle </w:t>
      </w:r>
      <w:r w:rsidR="002B2F6D">
        <w:t>písmene a)</w:t>
      </w:r>
      <w:r w:rsidR="00F4231D">
        <w:t>,</w:t>
      </w:r>
    </w:p>
    <w:p w14:paraId="4F4CB7D4" w14:textId="2CB55CAB" w:rsidR="005F642A" w:rsidRDefault="00421389" w:rsidP="00375BA1">
      <w:pPr>
        <w:jc w:val="both"/>
      </w:pPr>
      <w:r>
        <w:t>m</w:t>
      </w:r>
      <w:r w:rsidR="005F642A">
        <w:t xml:space="preserve">) skupina poskytovatelů zdravotnické dopravní služby, </w:t>
      </w:r>
      <w:r w:rsidR="002B2F6D">
        <w:t>do níž jsou zařazeni všichni poskytovatelé zdravotnické dopravní služby</w:t>
      </w:r>
      <w:r>
        <w:t xml:space="preserve"> kromě poskytovatelů podle písmene a)</w:t>
      </w:r>
      <w:r w:rsidR="002B2F6D">
        <w:t xml:space="preserve"> a </w:t>
      </w:r>
      <w:r w:rsidR="00F4231D">
        <w:t xml:space="preserve">v níž se sjednávají úhrady za </w:t>
      </w:r>
      <w:r w:rsidR="00F4231D" w:rsidRPr="00EC6E0D">
        <w:t xml:space="preserve">hrazené služby </w:t>
      </w:r>
      <w:r w:rsidR="0048471D" w:rsidRPr="00EC6E0D">
        <w:t xml:space="preserve">přepravy </w:t>
      </w:r>
      <w:r w:rsidR="00F4231D">
        <w:t xml:space="preserve">poskytované </w:t>
      </w:r>
      <w:r w:rsidR="002B2F6D">
        <w:t xml:space="preserve">těmito </w:t>
      </w:r>
      <w:r w:rsidR="00F4231D">
        <w:t>poskytovateli</w:t>
      </w:r>
      <w:r w:rsidR="00406644">
        <w:t xml:space="preserve"> na základě oprávnění </w:t>
      </w:r>
      <w:r w:rsidR="00721C66">
        <w:t>k poskytování</w:t>
      </w:r>
      <w:r w:rsidR="00406644">
        <w:t xml:space="preserve"> zdravotnické dopravní služby</w:t>
      </w:r>
      <w:r w:rsidR="00F4231D">
        <w:t>,</w:t>
      </w:r>
    </w:p>
    <w:p w14:paraId="1652CC7F" w14:textId="49428F26" w:rsidR="005F642A" w:rsidRDefault="00421389" w:rsidP="00375BA1">
      <w:pPr>
        <w:jc w:val="both"/>
      </w:pPr>
      <w:r>
        <w:t>n</w:t>
      </w:r>
      <w:r w:rsidR="005F642A">
        <w:t>) skupina poskytovatelů lázeňské péče a péče v ozdravovnách,</w:t>
      </w:r>
      <w:r w:rsidR="000F667F">
        <w:t xml:space="preserve"> do níž jsou zařazeni všichni poskytovatelé hrazených služeb lázeňské léčebně rehabilitační péče a poskytovatelé hrazených služeb v ozdravovnách a v níž se sjednávají úhrady za hrazené služby poskytované těmito poskytovateli</w:t>
      </w:r>
      <w:r w:rsidR="00406644">
        <w:t xml:space="preserve"> </w:t>
      </w:r>
      <w:r w:rsidR="00721C66">
        <w:t>podle § 33 a 34 zákona</w:t>
      </w:r>
      <w:r w:rsidR="000F667F">
        <w:t>,</w:t>
      </w:r>
      <w:bookmarkStart w:id="0" w:name="_GoBack"/>
      <w:bookmarkEnd w:id="0"/>
    </w:p>
    <w:p w14:paraId="7552560E" w14:textId="4588137F" w:rsidR="005F642A" w:rsidRDefault="00421389" w:rsidP="00375BA1">
      <w:pPr>
        <w:jc w:val="both"/>
      </w:pPr>
      <w:r>
        <w:t>o</w:t>
      </w:r>
      <w:r w:rsidR="005F642A">
        <w:t xml:space="preserve">) skupina poskytovatelů lékárenské a klinicko-farmaceutické péče, </w:t>
      </w:r>
      <w:r>
        <w:t xml:space="preserve">do níž jsou zařazeni všichni poskytovatelé lékárenské a klinicko-farmaceutické péče </w:t>
      </w:r>
      <w:r w:rsidR="00102291">
        <w:t xml:space="preserve">kromě poskytovatelů podle písmene a) </w:t>
      </w:r>
      <w:r>
        <w:t xml:space="preserve">a </w:t>
      </w:r>
      <w:r w:rsidR="005F642A">
        <w:t xml:space="preserve">v níž se sjednávají úhrady </w:t>
      </w:r>
      <w:r w:rsidR="00336998">
        <w:t>za</w:t>
      </w:r>
      <w:r w:rsidR="005F642A">
        <w:t xml:space="preserve"> hrazené služby</w:t>
      </w:r>
      <w:r w:rsidR="00336998" w:rsidRPr="00336998">
        <w:t xml:space="preserve"> poskytované těmito poskytovateli</w:t>
      </w:r>
      <w:r w:rsidR="00406644">
        <w:t xml:space="preserve"> na základě oprávnění </w:t>
      </w:r>
      <w:r w:rsidR="00721C66">
        <w:t>k poskytování</w:t>
      </w:r>
      <w:r w:rsidR="00406644">
        <w:t xml:space="preserve"> lékárenské a klinicko-farmaceutické péče</w:t>
      </w:r>
      <w:r w:rsidR="000F667F">
        <w:t>,</w:t>
      </w:r>
    </w:p>
    <w:p w14:paraId="298491C5" w14:textId="2F6115F0" w:rsidR="000F667F" w:rsidRDefault="00421389" w:rsidP="00375BA1">
      <w:pPr>
        <w:jc w:val="both"/>
      </w:pPr>
      <w:r>
        <w:t>p</w:t>
      </w:r>
      <w:r w:rsidR="000F667F">
        <w:t>)</w:t>
      </w:r>
      <w:r w:rsidR="000F667F" w:rsidRPr="000F667F">
        <w:t xml:space="preserve"> </w:t>
      </w:r>
      <w:r w:rsidR="000F667F">
        <w:t>skupina poskytovatelů ambulantních specializovaných služeb, v níž se sjednávají úhrady za hrazené služby neuvedené v písmenech a) až m)</w:t>
      </w:r>
      <w:r w:rsidR="00541FF5">
        <w:t xml:space="preserve"> </w:t>
      </w:r>
      <w:r w:rsidR="000F667F">
        <w:t>a do níž jsou zařazen</w:t>
      </w:r>
      <w:r w:rsidR="00EC6E0D">
        <w:t>i</w:t>
      </w:r>
      <w:r w:rsidR="000F667F" w:rsidRPr="000F667F">
        <w:t xml:space="preserve"> </w:t>
      </w:r>
      <w:r w:rsidR="000F667F">
        <w:t>všichni poskytovatelé poskytující tyto hrazené služby kromě poskytovatelů podle písmene a).</w:t>
      </w:r>
    </w:p>
    <w:p w14:paraId="2C6EDB30" w14:textId="3A9372B4" w:rsidR="002B2F6D" w:rsidRDefault="002B2F6D" w:rsidP="00375BA1">
      <w:pPr>
        <w:jc w:val="both"/>
      </w:pPr>
      <w:r>
        <w:t>(2) Ve skupinách poskytovatelů uvedených v odst. 1 písm.</w:t>
      </w:r>
      <w:r w:rsidR="000F667F">
        <w:t xml:space="preserve"> </w:t>
      </w:r>
      <w:r w:rsidR="00421389">
        <w:t>c), f), g), h) a p)</w:t>
      </w:r>
      <w:r>
        <w:t xml:space="preserve"> se dále sjednává úhrada za výkony </w:t>
      </w:r>
      <w:r w:rsidR="00336998">
        <w:t xml:space="preserve">přepravy zdravotnických pracovníků </w:t>
      </w:r>
      <w:r>
        <w:t>podle seznamu výkonů poskytované v souvislosti s hrazenými službami, jejichž úhrada se sjednává v těchto skupinách poskytovatelů.</w:t>
      </w:r>
    </w:p>
    <w:p w14:paraId="79046ECB" w14:textId="7EBC1665" w:rsidR="00310C0A" w:rsidRDefault="00310C0A" w:rsidP="00310C0A">
      <w:pPr>
        <w:jc w:val="center"/>
      </w:pPr>
      <w:r>
        <w:lastRenderedPageBreak/>
        <w:t>§ 3</w:t>
      </w:r>
    </w:p>
    <w:p w14:paraId="10B40E17" w14:textId="1DA42200" w:rsidR="00310C0A" w:rsidRDefault="00310C0A" w:rsidP="00310C0A">
      <w:pPr>
        <w:jc w:val="center"/>
      </w:pPr>
      <w:r>
        <w:t>Zástupci zdravotních pojišťoven</w:t>
      </w:r>
    </w:p>
    <w:p w14:paraId="3CB91605" w14:textId="60A7F25C" w:rsidR="00310C0A" w:rsidRDefault="00310C0A" w:rsidP="00310C0A">
      <w:r>
        <w:t>Zdravotní pojišťovny v dohodovacím řízení zastupuje jejich statutární orgán nebo fyzická osoba tímto orgánem pověřená.</w:t>
      </w:r>
    </w:p>
    <w:p w14:paraId="6811470E" w14:textId="4A8699C1" w:rsidR="00E7432F" w:rsidRDefault="00E7432F" w:rsidP="00E7432F">
      <w:pPr>
        <w:jc w:val="center"/>
      </w:pPr>
      <w:r>
        <w:t>§ 4</w:t>
      </w:r>
    </w:p>
    <w:p w14:paraId="26099A27" w14:textId="35A88A6E" w:rsidR="003A4687" w:rsidRDefault="00E7432F" w:rsidP="00E7432F">
      <w:pPr>
        <w:jc w:val="center"/>
      </w:pPr>
      <w:r>
        <w:t>Zástupci poskytovatelů</w:t>
      </w:r>
    </w:p>
    <w:p w14:paraId="35E5BF12" w14:textId="13C24709" w:rsidR="0048471D" w:rsidRDefault="008D1FF8" w:rsidP="00E7432F">
      <w:r>
        <w:t xml:space="preserve">Mandátová komise dohodovacího řízení </w:t>
      </w:r>
      <w:r w:rsidR="0016669B">
        <w:t>za</w:t>
      </w:r>
      <w:r>
        <w:t>registruje z</w:t>
      </w:r>
      <w:r w:rsidR="00E7432F">
        <w:t>ástupce poskytovatel</w:t>
      </w:r>
      <w:r w:rsidR="000B5947">
        <w:t>ů</w:t>
      </w:r>
      <w:r w:rsidR="00E7432F">
        <w:t xml:space="preserve"> </w:t>
      </w:r>
      <w:r>
        <w:t>a jím předloženou plnou moc</w:t>
      </w:r>
      <w:r w:rsidR="00E7432F">
        <w:t xml:space="preserve"> podle § 17c odst. 2 zákona</w:t>
      </w:r>
      <w:r>
        <w:t xml:space="preserve">, pokud </w:t>
      </w:r>
      <w:r w:rsidR="005F68DA">
        <w:t>byla plná moc komisi předložena nejpo</w:t>
      </w:r>
      <w:r w:rsidR="000B5947">
        <w:t>zději v den zahájení dohodovacího řízení uvedený v oznámení podle § 8 odst. 1.</w:t>
      </w:r>
      <w:r w:rsidR="0016669B">
        <w:t xml:space="preserve"> Pokud byla plná moc předložena v pozdější den, mandátová komise plnou moc zaregistruje s poznámkou, že pro účely již zahájeného dohodovacího řízení se k ní nepřihlíží.</w:t>
      </w:r>
      <w:r w:rsidR="00DF5781">
        <w:t xml:space="preserve"> Jako součást registrace udělí zástupce </w:t>
      </w:r>
      <w:r w:rsidR="0048471D">
        <w:t xml:space="preserve">poskytovatelů </w:t>
      </w:r>
      <w:r w:rsidR="00DF5781">
        <w:t>mandátové komisi svoji kontaktní adresu elektronické pošty.</w:t>
      </w:r>
    </w:p>
    <w:p w14:paraId="705EB419" w14:textId="3616D620" w:rsidR="00820299" w:rsidRDefault="00820299" w:rsidP="00820299">
      <w:pPr>
        <w:jc w:val="center"/>
      </w:pPr>
      <w:r>
        <w:t>§ </w:t>
      </w:r>
      <w:r w:rsidR="00E7432F">
        <w:t>5</w:t>
      </w:r>
    </w:p>
    <w:p w14:paraId="4E79AF1D" w14:textId="7243A62D" w:rsidR="00820299" w:rsidRDefault="00820299" w:rsidP="00820299">
      <w:pPr>
        <w:jc w:val="center"/>
      </w:pPr>
      <w:r>
        <w:t>Hlasování ve skupině poskytovatelů</w:t>
      </w:r>
    </w:p>
    <w:p w14:paraId="6EAD7C45" w14:textId="1997BF90" w:rsidR="00820299" w:rsidRDefault="00FA5627" w:rsidP="00375BA1">
      <w:pPr>
        <w:jc w:val="both"/>
      </w:pPr>
      <w:r>
        <w:t>S</w:t>
      </w:r>
      <w:r w:rsidR="00820299">
        <w:t>kupin</w:t>
      </w:r>
      <w:r>
        <w:t>a</w:t>
      </w:r>
      <w:r w:rsidR="00820299">
        <w:t xml:space="preserve"> poskytovatelů přijímá rozhodnutí hlasováním. Každý zástupce poskytovatelů má při hlasování ve skupině poskytovatelů tolik hlasů, kolik </w:t>
      </w:r>
      <w:r w:rsidR="005F68DA">
        <w:t xml:space="preserve">má u mandátové komise zaregistrováno plných mocí </w:t>
      </w:r>
      <w:r w:rsidR="00D16428">
        <w:t xml:space="preserve">v termínu </w:t>
      </w:r>
      <w:r w:rsidR="005F68DA">
        <w:t>podle § 4</w:t>
      </w:r>
      <w:r w:rsidR="00820299">
        <w:t xml:space="preserve">. K přijetí rozhodnutí je třeba </w:t>
      </w:r>
      <w:r w:rsidR="00204D94">
        <w:t xml:space="preserve">souhlasu </w:t>
      </w:r>
      <w:r w:rsidR="00820299">
        <w:t>nadpoloviční většin</w:t>
      </w:r>
      <w:r w:rsidR="00204D94">
        <w:t>y</w:t>
      </w:r>
      <w:r w:rsidR="00820299">
        <w:t xml:space="preserve"> z celkového počtu všech hlasů v příslušné skupině poskytovatelů.</w:t>
      </w:r>
      <w:r w:rsidR="00541FF5">
        <w:t xml:space="preserve"> </w:t>
      </w:r>
      <w:r w:rsidR="00A01B11">
        <w:t xml:space="preserve">Hlasuje se veřejně. </w:t>
      </w:r>
      <w:r w:rsidR="00541FF5">
        <w:t xml:space="preserve">Skupina poskytovatelů může přijmout rozhodnutí o odlišném způsobu </w:t>
      </w:r>
      <w:r>
        <w:t>hlasování</w:t>
      </w:r>
      <w:r w:rsidR="00541FF5">
        <w:t xml:space="preserve"> v této skupině poskytovatelů</w:t>
      </w:r>
      <w:r w:rsidR="005F68DA">
        <w:t xml:space="preserve">, přičemž takové rozhodnutí je platné </w:t>
      </w:r>
      <w:r w:rsidR="0048471D">
        <w:t xml:space="preserve">nejvýše </w:t>
      </w:r>
      <w:r w:rsidR="005F68DA">
        <w:t>do konce probíhajícího dohodovacího řízení</w:t>
      </w:r>
      <w:r w:rsidR="00541FF5">
        <w:t>.</w:t>
      </w:r>
    </w:p>
    <w:p w14:paraId="6E114D33" w14:textId="2CBFF4BD" w:rsidR="00541FF5" w:rsidRDefault="00541FF5" w:rsidP="00541FF5">
      <w:pPr>
        <w:jc w:val="center"/>
      </w:pPr>
      <w:r>
        <w:t>§</w:t>
      </w:r>
      <w:r w:rsidR="00E7432F">
        <w:t xml:space="preserve"> 6</w:t>
      </w:r>
    </w:p>
    <w:p w14:paraId="3F671A3A" w14:textId="04746E62" w:rsidR="00541FF5" w:rsidRDefault="00B8557A" w:rsidP="00541FF5">
      <w:pPr>
        <w:jc w:val="center"/>
      </w:pPr>
      <w:r>
        <w:t>Vyjednávací tým</w:t>
      </w:r>
      <w:r w:rsidR="00541FF5">
        <w:t xml:space="preserve"> skupiny poskytovatelů</w:t>
      </w:r>
    </w:p>
    <w:p w14:paraId="1DC6AF15" w14:textId="4FC95E26" w:rsidR="00820299" w:rsidRDefault="00820299" w:rsidP="00375BA1">
      <w:pPr>
        <w:jc w:val="both"/>
      </w:pPr>
      <w:r>
        <w:t>(</w:t>
      </w:r>
      <w:r w:rsidR="00541FF5">
        <w:t>1</w:t>
      </w:r>
      <w:r>
        <w:t xml:space="preserve">) </w:t>
      </w:r>
      <w:r w:rsidR="0048471D">
        <w:t>Vyjednávací tým skupiny poskytovatelů tvoří sedm</w:t>
      </w:r>
      <w:r>
        <w:t xml:space="preserve"> zástupc</w:t>
      </w:r>
      <w:r w:rsidR="0048471D">
        <w:t>ů</w:t>
      </w:r>
      <w:r>
        <w:t xml:space="preserve"> poskytovatelů </w:t>
      </w:r>
      <w:r w:rsidR="0048471D">
        <w:t>s nejvyšším počtem hlasů ve skupině poskytovatelů, přičemž zástupce poskytovatelů s nejvyšším počtem hlasů ve skupině poskytovatelů je koordinátorem skupiny poskytovatelů</w:t>
      </w:r>
      <w:r>
        <w:t>.</w:t>
      </w:r>
      <w:r w:rsidR="0048471D">
        <w:t xml:space="preserve"> Je-li ve skupině poskytovatelů méně než sedm zástupců poskytovatelů, tvoří vyjednávací tým </w:t>
      </w:r>
      <w:r w:rsidR="0041231F">
        <w:t xml:space="preserve">skupiny </w:t>
      </w:r>
      <w:r w:rsidR="0048471D">
        <w:t>poskytovatelů všichni zástupci poskytovatelů. Je-li zástupcem poskytovatelů právnická osoba, je za tuto právnickou osobu členem vyjednávacího týmu skupiny poskytovatelů fyzická osoba určená jejím statutárním orgánem.</w:t>
      </w:r>
      <w:r w:rsidR="002F0CE6">
        <w:t xml:space="preserve"> Má-li více zástupců poskytovatelů stejný počet hlasů ve skupině poskytovatelů, vybere </w:t>
      </w:r>
      <w:r w:rsidR="00B26149">
        <w:t>mezi nimi</w:t>
      </w:r>
      <w:r w:rsidR="002F0CE6">
        <w:t xml:space="preserve"> koordinátora nebo člena vyjednávacího týmu skupiny poskytovatelů </w:t>
      </w:r>
      <w:r w:rsidR="00B26149">
        <w:t xml:space="preserve">na svém prvním jednání </w:t>
      </w:r>
      <w:r w:rsidR="002F0CE6">
        <w:t>hlasováním skupina poskytovatelů.</w:t>
      </w:r>
    </w:p>
    <w:p w14:paraId="1002DAC5" w14:textId="77777777" w:rsidR="00EC6E0D" w:rsidRDefault="00541FF5" w:rsidP="00375BA1">
      <w:pPr>
        <w:jc w:val="both"/>
      </w:pPr>
      <w:r>
        <w:t xml:space="preserve">(2) </w:t>
      </w:r>
      <w:r w:rsidR="00B8557A">
        <w:t>V</w:t>
      </w:r>
      <w:r>
        <w:t> případech stanovených tímto jednacím řádem</w:t>
      </w:r>
      <w:r w:rsidR="00B8557A">
        <w:t xml:space="preserve"> koordinátor skupiny poskytovatelů zastupuje skupinu poskytovatelů samostatně</w:t>
      </w:r>
      <w:r>
        <w:t xml:space="preserve">; </w:t>
      </w:r>
      <w:r w:rsidR="00FA5627">
        <w:t xml:space="preserve">je </w:t>
      </w:r>
      <w:r>
        <w:t xml:space="preserve">přitom vázán </w:t>
      </w:r>
      <w:r w:rsidR="005F68DA">
        <w:t xml:space="preserve">platnými </w:t>
      </w:r>
      <w:r>
        <w:t>rozhodnutími</w:t>
      </w:r>
      <w:r w:rsidR="00FA5627">
        <w:t xml:space="preserve"> </w:t>
      </w:r>
      <w:r w:rsidR="005F68DA">
        <w:t xml:space="preserve">přijatými </w:t>
      </w:r>
      <w:r w:rsidR="00FA5627">
        <w:t>skupin</w:t>
      </w:r>
      <w:r w:rsidR="005F68DA">
        <w:t>ou</w:t>
      </w:r>
      <w:r w:rsidR="00FA5627">
        <w:t xml:space="preserve"> poskytovatelů.</w:t>
      </w:r>
      <w:r>
        <w:t xml:space="preserve"> </w:t>
      </w:r>
    </w:p>
    <w:p w14:paraId="1202E171" w14:textId="225E201E" w:rsidR="00776E9D" w:rsidRDefault="00776E9D" w:rsidP="00375BA1">
      <w:pPr>
        <w:jc w:val="both"/>
      </w:pPr>
      <w:r>
        <w:t>(3) Skupina poskytovatelů na svém prvním jednání zvolí svého zástupce v analytické komisi dohodovacího řízení.</w:t>
      </w:r>
    </w:p>
    <w:p w14:paraId="5F4FD5C0" w14:textId="76A0A7E9" w:rsidR="00204D94" w:rsidRDefault="00204D94" w:rsidP="00204D94">
      <w:pPr>
        <w:jc w:val="center"/>
      </w:pPr>
      <w:r>
        <w:t>§ </w:t>
      </w:r>
      <w:r w:rsidR="00E7432F">
        <w:t>7</w:t>
      </w:r>
    </w:p>
    <w:p w14:paraId="4BD50659" w14:textId="2078D73F" w:rsidR="00204D94" w:rsidRDefault="00204D94" w:rsidP="00204D94">
      <w:pPr>
        <w:jc w:val="center"/>
      </w:pPr>
      <w:r>
        <w:t>Hlasování na společném jednání dohodovacího řízení</w:t>
      </w:r>
    </w:p>
    <w:p w14:paraId="56E646C7" w14:textId="3AEB3CA0" w:rsidR="00204D94" w:rsidRDefault="00204D94" w:rsidP="00204D94">
      <w:r>
        <w:lastRenderedPageBreak/>
        <w:t xml:space="preserve">(1) Na společném jednání dohodovacího řízení </w:t>
      </w:r>
      <w:r w:rsidR="00310C0A">
        <w:t xml:space="preserve">se </w:t>
      </w:r>
      <w:r w:rsidR="00A01B11">
        <w:t xml:space="preserve">s hlasovacím právem </w:t>
      </w:r>
      <w:r w:rsidR="00310C0A">
        <w:t xml:space="preserve">účastní zástupci všech zdravotních pojišťoven </w:t>
      </w:r>
      <w:r>
        <w:t>a koordináto</w:t>
      </w:r>
      <w:r w:rsidR="00310C0A">
        <w:t>ři všech skupin poskytovatelů</w:t>
      </w:r>
      <w:r>
        <w:t>.</w:t>
      </w:r>
      <w:r w:rsidR="00887308">
        <w:t xml:space="preserve"> Otázky týkající se všech skupin poskytovatelů a všech zdravotních pojišťoven se vždy projednávají na společném jednání dohodovacího řízení.</w:t>
      </w:r>
      <w:r w:rsidR="008D1FF8">
        <w:t xml:space="preserve"> Společné jednání dohodovacího řízení řídí jeho předseda</w:t>
      </w:r>
      <w:r w:rsidR="00A01B11">
        <w:t>, místopředseda zastupuje předsedu během jeho nepřítomnosti.</w:t>
      </w:r>
    </w:p>
    <w:p w14:paraId="6421F1FE" w14:textId="69AE536D" w:rsidR="00204D94" w:rsidRDefault="00204D94" w:rsidP="00204D94">
      <w:r>
        <w:t>(2) Společné jednání dohodovacího řízení přijímá rozhodnutí hlasováním. Společné jednání je usnášeníschopné, je-li přítomna více než polovina všech zástupců zdravotních pojišťoven a více než polovina všech koordinátorů skupin poskytovatelů. K přijetí rozhodnutí je třeba souhlasu více než dvou třetin přítomných zástupců zdravotních pojišťoven a více než dvou třetin přítomných koordinátorů skupin poskytovatelů.</w:t>
      </w:r>
      <w:r w:rsidR="00365F59">
        <w:t xml:space="preserve"> Hlasuje se veřejně hlasovacími lístky.</w:t>
      </w:r>
    </w:p>
    <w:p w14:paraId="35085747" w14:textId="2A1324A6" w:rsidR="002945F7" w:rsidRDefault="00887308" w:rsidP="00204D94">
      <w:r>
        <w:t xml:space="preserve">(3) Společné jednání dohodovacího řízení </w:t>
      </w:r>
      <w:r w:rsidR="004E253F">
        <w:t>svolává</w:t>
      </w:r>
      <w:r>
        <w:t xml:space="preserve"> jeho předseda</w:t>
      </w:r>
      <w:r w:rsidR="004E253F">
        <w:t>, pokud tento jednací řád nestanoví jinak</w:t>
      </w:r>
      <w:r>
        <w:t>.</w:t>
      </w:r>
      <w:r w:rsidR="004E253F">
        <w:t xml:space="preserve"> </w:t>
      </w:r>
      <w:r>
        <w:t>Společné jednání dohodovacího řízení</w:t>
      </w:r>
      <w:r w:rsidR="004E253F">
        <w:t xml:space="preserve"> jeho předseda vždy svolá na návrh a</w:t>
      </w:r>
      <w:r>
        <w:t xml:space="preserve">lespoň </w:t>
      </w:r>
      <w:r w:rsidR="004E253F">
        <w:t>sedmi</w:t>
      </w:r>
      <w:r>
        <w:t xml:space="preserve"> skupin</w:t>
      </w:r>
      <w:r w:rsidR="002945F7">
        <w:t xml:space="preserve"> poskytovatelů</w:t>
      </w:r>
      <w:r>
        <w:t xml:space="preserve"> nebo alespoň tř</w:t>
      </w:r>
      <w:r w:rsidR="004E253F">
        <w:t>í</w:t>
      </w:r>
      <w:r>
        <w:t xml:space="preserve"> zdravotní</w:t>
      </w:r>
      <w:r w:rsidR="004E253F">
        <w:t>ch</w:t>
      </w:r>
      <w:r>
        <w:t xml:space="preserve"> pojišťov</w:t>
      </w:r>
      <w:r w:rsidR="004E253F">
        <w:t>en</w:t>
      </w:r>
      <w:r>
        <w:t xml:space="preserve"> nebo Všeobecn</w:t>
      </w:r>
      <w:r w:rsidR="004E253F">
        <w:t>é</w:t>
      </w:r>
      <w:r>
        <w:t xml:space="preserve"> zdravotní pojišťovn</w:t>
      </w:r>
      <w:r w:rsidR="004E253F">
        <w:t xml:space="preserve">y, a to </w:t>
      </w:r>
      <w:r>
        <w:t xml:space="preserve">do </w:t>
      </w:r>
      <w:r w:rsidR="004E253F">
        <w:t>deseti</w:t>
      </w:r>
      <w:r>
        <w:t xml:space="preserve"> pracovních dnů </w:t>
      </w:r>
      <w:r w:rsidR="004E253F">
        <w:t>od obdržení takového návrhu.</w:t>
      </w:r>
    </w:p>
    <w:p w14:paraId="3B71BEDC" w14:textId="37A4E867" w:rsidR="008D1FF8" w:rsidRDefault="008D1FF8" w:rsidP="00204D94">
      <w:r>
        <w:t>(4) Zahajovací jednání dohodovacího řízení se řídí pravidly pro společné jednání dohodovacího řízení, nestanoví-li tento jednací řád jinak.</w:t>
      </w:r>
    </w:p>
    <w:p w14:paraId="04501026" w14:textId="77777777" w:rsidR="00204D94" w:rsidRDefault="00204D94" w:rsidP="00204D94">
      <w:pPr>
        <w:jc w:val="center"/>
      </w:pPr>
    </w:p>
    <w:p w14:paraId="0AE8FA9D" w14:textId="6D20740E" w:rsidR="00FA5627" w:rsidRDefault="00FA5627" w:rsidP="00FA5627">
      <w:pPr>
        <w:jc w:val="center"/>
      </w:pPr>
      <w:r>
        <w:t>ČÁST DRUHÁ</w:t>
      </w:r>
    </w:p>
    <w:p w14:paraId="11113B91" w14:textId="61044FD9" w:rsidR="00FA5627" w:rsidRDefault="00FA5627" w:rsidP="00FA5627">
      <w:pPr>
        <w:jc w:val="center"/>
      </w:pPr>
      <w:r>
        <w:t>PRŮBĚH DOHODOVACÍHO ŘÍZENÍ</w:t>
      </w:r>
    </w:p>
    <w:p w14:paraId="7D7831A9" w14:textId="6CA646DB" w:rsidR="00FA5627" w:rsidRDefault="00FA5627" w:rsidP="00FA5627">
      <w:pPr>
        <w:jc w:val="center"/>
      </w:pPr>
      <w:r>
        <w:t>§ </w:t>
      </w:r>
      <w:r w:rsidR="00E7432F">
        <w:t>8</w:t>
      </w:r>
    </w:p>
    <w:p w14:paraId="27448A7E" w14:textId="1372B915" w:rsidR="00FA5627" w:rsidRDefault="00FA5627" w:rsidP="00FA5627">
      <w:pPr>
        <w:jc w:val="center"/>
      </w:pPr>
      <w:r>
        <w:t xml:space="preserve">Svolání dohodovacího řízení a </w:t>
      </w:r>
      <w:r w:rsidR="00365F59">
        <w:t>zahajovací jednání dohodovacího řízení</w:t>
      </w:r>
    </w:p>
    <w:p w14:paraId="4E9DE34F" w14:textId="2A52C5E1" w:rsidR="00FA5627" w:rsidRDefault="00FA5627" w:rsidP="00FA5627">
      <w:r>
        <w:t xml:space="preserve">(1) Ministerstvo zdravotnictví svolá dohodovací řízení </w:t>
      </w:r>
      <w:r w:rsidR="004E253F">
        <w:t xml:space="preserve">nejméně </w:t>
      </w:r>
      <w:r w:rsidR="002F0CE6">
        <w:t xml:space="preserve">15 </w:t>
      </w:r>
      <w:r w:rsidR="004E253F">
        <w:t>dnů před</w:t>
      </w:r>
      <w:r w:rsidR="00AF483A">
        <w:t>e dnem</w:t>
      </w:r>
      <w:r w:rsidR="004E253F">
        <w:t xml:space="preserve"> </w:t>
      </w:r>
      <w:r w:rsidR="005F68DA">
        <w:t xml:space="preserve">jeho </w:t>
      </w:r>
      <w:r w:rsidR="004E253F">
        <w:t>zahájení</w:t>
      </w:r>
      <w:r w:rsidR="00776E9D">
        <w:t xml:space="preserve"> </w:t>
      </w:r>
      <w:r w:rsidR="000B5947">
        <w:t xml:space="preserve">vyvěšením oznámení o </w:t>
      </w:r>
      <w:r w:rsidR="005F68DA">
        <w:t xml:space="preserve">svolání </w:t>
      </w:r>
      <w:r w:rsidR="000B5947">
        <w:t xml:space="preserve">dohodovacího řízení na své úřední desce. Součástí oznámení o zahájení dohodovacího řízení je </w:t>
      </w:r>
      <w:r w:rsidR="00AF483A">
        <w:t>den</w:t>
      </w:r>
      <w:r w:rsidR="000B5947">
        <w:t xml:space="preserve"> zahájení dohodovacího řízení a </w:t>
      </w:r>
      <w:r w:rsidR="00AF483A">
        <w:t>den</w:t>
      </w:r>
      <w:r>
        <w:t xml:space="preserve"> zahajovacího jednání dohodovacího řízení</w:t>
      </w:r>
      <w:r w:rsidR="00204D94">
        <w:t xml:space="preserve">, </w:t>
      </w:r>
      <w:r w:rsidR="00AF483A">
        <w:t>přičemž toto jednání se</w:t>
      </w:r>
      <w:r w:rsidR="00204D94">
        <w:t xml:space="preserve"> nesmí </w:t>
      </w:r>
      <w:r w:rsidR="00AF483A">
        <w:t>konat</w:t>
      </w:r>
      <w:r w:rsidR="00204D94">
        <w:t xml:space="preserve"> dříve než </w:t>
      </w:r>
      <w:r w:rsidR="005F68DA" w:rsidRPr="00EC6E0D">
        <w:t>15</w:t>
      </w:r>
      <w:r w:rsidR="00204D94">
        <w:t xml:space="preserve"> </w:t>
      </w:r>
      <w:r w:rsidR="000B5947">
        <w:t>dnů od zahájení dohodovacího řízení</w:t>
      </w:r>
      <w:r>
        <w:t>.</w:t>
      </w:r>
    </w:p>
    <w:p w14:paraId="010F3AD6" w14:textId="1B65C567" w:rsidR="00FA5627" w:rsidRDefault="00FA5627" w:rsidP="00FA5627">
      <w:r>
        <w:t xml:space="preserve">(2) </w:t>
      </w:r>
      <w:r w:rsidR="00204D94">
        <w:t xml:space="preserve">Skupiny poskytovatelů svolají své první jednání tak, aby proběhlo nejpozději </w:t>
      </w:r>
      <w:r w:rsidR="003A2C55">
        <w:t>3 dny přede dnem zahajovacího jednání</w:t>
      </w:r>
      <w:r w:rsidR="00204D94">
        <w:t xml:space="preserve"> dohodovacího řízení.</w:t>
      </w:r>
    </w:p>
    <w:p w14:paraId="170F9E8B" w14:textId="0C86A80A" w:rsidR="00365F59" w:rsidRDefault="00365F59" w:rsidP="00FA5627">
      <w:r>
        <w:t>(</w:t>
      </w:r>
      <w:r w:rsidR="008D1FF8">
        <w:t>3</w:t>
      </w:r>
      <w:r>
        <w:t xml:space="preserve">) Zahajovací jednání dohodovacího řízení zvolí předsedu a </w:t>
      </w:r>
      <w:r w:rsidR="008D1FF8">
        <w:t>dva</w:t>
      </w:r>
      <w:r>
        <w:t xml:space="preserve"> místopředsed</w:t>
      </w:r>
      <w:r w:rsidR="008D1FF8">
        <w:t>y</w:t>
      </w:r>
      <w:r>
        <w:t xml:space="preserve"> společn</w:t>
      </w:r>
      <w:r w:rsidR="00887308">
        <w:t>ých</w:t>
      </w:r>
      <w:r>
        <w:t xml:space="preserve"> jednání dohodovacího řízení. </w:t>
      </w:r>
    </w:p>
    <w:p w14:paraId="26E6928F" w14:textId="5C5E2BC5" w:rsidR="00365F59" w:rsidRDefault="00365F59" w:rsidP="00FA5627">
      <w:r>
        <w:t>(</w:t>
      </w:r>
      <w:r w:rsidR="008D1FF8">
        <w:t>4</w:t>
      </w:r>
      <w:r>
        <w:t xml:space="preserve">) </w:t>
      </w:r>
      <w:r w:rsidR="00776E9D">
        <w:t xml:space="preserve">Zahajovací jednání dohodovacího řízení vezme na vědomí informaci o zvolení zástupců skupin poskytovatelů a jmenování zástupců zdravotních pojišťoven a Ministerstva zdravotnictví do analytické komise. </w:t>
      </w:r>
      <w:r>
        <w:t xml:space="preserve">Zahajovací jednání dohodovacího řízení zvolí </w:t>
      </w:r>
      <w:r w:rsidR="00776E9D">
        <w:t xml:space="preserve">volené </w:t>
      </w:r>
      <w:r>
        <w:t xml:space="preserve">členy </w:t>
      </w:r>
      <w:r w:rsidR="00AF483A">
        <w:t xml:space="preserve">mandátové komise </w:t>
      </w:r>
      <w:r>
        <w:t>dohodovacího řízení</w:t>
      </w:r>
      <w:r w:rsidR="003A2C55">
        <w:t>, přičemž členy zastupující zdravotní pojišťovny volí nadpoloviční většinou pouze zástupci zdravotních pojišťoven a členy zastupující skupiny poskytovatelů volí nadpoloviční většinou pouze zástupci skupin poskytovatelů</w:t>
      </w:r>
      <w:r>
        <w:t>.</w:t>
      </w:r>
      <w:r w:rsidR="00776E9D">
        <w:t xml:space="preserve"> </w:t>
      </w:r>
      <w:r w:rsidR="002F0CE6">
        <w:t>N</w:t>
      </w:r>
      <w:r w:rsidR="00776E9D">
        <w:t xml:space="preserve">ovým členům komisí </w:t>
      </w:r>
      <w:r w:rsidR="002F0CE6">
        <w:t xml:space="preserve">mandát </w:t>
      </w:r>
      <w:r w:rsidR="00776E9D">
        <w:t xml:space="preserve">vzniká a </w:t>
      </w:r>
      <w:r w:rsidR="00EC6E0D">
        <w:t xml:space="preserve">dosavadním </w:t>
      </w:r>
      <w:r w:rsidR="00776E9D">
        <w:t>členů</w:t>
      </w:r>
      <w:r w:rsidR="00EC6E0D">
        <w:t>m</w:t>
      </w:r>
      <w:r w:rsidR="00776E9D">
        <w:t xml:space="preserve"> komisí </w:t>
      </w:r>
      <w:r w:rsidR="002F0CE6">
        <w:t xml:space="preserve">mandát </w:t>
      </w:r>
      <w:r w:rsidR="00776E9D">
        <w:t>zaniká okamžikem ukončení zahajovacího jednání dohodovacího řízení</w:t>
      </w:r>
      <w:r w:rsidR="009F3E72">
        <w:t>.</w:t>
      </w:r>
    </w:p>
    <w:p w14:paraId="4D22BA18" w14:textId="0F892AC3" w:rsidR="00365F59" w:rsidRDefault="00365F59" w:rsidP="00365F59">
      <w:pPr>
        <w:jc w:val="center"/>
      </w:pPr>
      <w:r>
        <w:t>§ </w:t>
      </w:r>
      <w:r w:rsidR="00E7432F">
        <w:t>9</w:t>
      </w:r>
    </w:p>
    <w:p w14:paraId="486BF696" w14:textId="0F445CAB" w:rsidR="00365F59" w:rsidRDefault="00B8557A" w:rsidP="00365F59">
      <w:pPr>
        <w:jc w:val="center"/>
      </w:pPr>
      <w:r>
        <w:t>Dohodovací fáze dohodovacího řízení</w:t>
      </w:r>
    </w:p>
    <w:p w14:paraId="2DEB1B9C" w14:textId="14AAA66E" w:rsidR="00310C0A" w:rsidRDefault="00B8557A" w:rsidP="00310C0A">
      <w:r>
        <w:lastRenderedPageBreak/>
        <w:t xml:space="preserve">(1) </w:t>
      </w:r>
      <w:r w:rsidR="00310C0A" w:rsidRPr="00310C0A">
        <w:t>Jednání o hodnotách bodu, výši úhrad hrazených služeb, výši záloh na úhradu hrazených služeb a regulačních omezeních</w:t>
      </w:r>
      <w:r w:rsidR="00310C0A">
        <w:t xml:space="preserve"> pro skupinu poskytovatelů probíhají mezi zástupci všech zdravotních pojišťoven a vyjednávacím týmem</w:t>
      </w:r>
      <w:r w:rsidR="00AF483A">
        <w:t xml:space="preserve"> příslušné</w:t>
      </w:r>
      <w:r w:rsidR="00310C0A">
        <w:t xml:space="preserve"> skupiny poskytovatelů.</w:t>
      </w:r>
      <w:r w:rsidR="00AF483A">
        <w:t xml:space="preserve"> Na jednání je dosažena dohoda, jestliže dohodu schválí </w:t>
      </w:r>
      <w:r w:rsidR="00AF483A" w:rsidRPr="00102291">
        <w:t xml:space="preserve">všichni zástupci zdravotních pojišťoven a </w:t>
      </w:r>
      <w:r w:rsidR="002F0CE6" w:rsidRPr="00102291">
        <w:t xml:space="preserve">více než dvě třetiny členů </w:t>
      </w:r>
      <w:r w:rsidR="00AF483A" w:rsidRPr="00102291">
        <w:t>vyjednávacího týmu skupiny poskytovatelů</w:t>
      </w:r>
      <w:r w:rsidR="00AF483A">
        <w:t>.</w:t>
      </w:r>
    </w:p>
    <w:p w14:paraId="4D2998D1" w14:textId="71BF7BEF" w:rsidR="00310C0A" w:rsidRPr="00310C0A" w:rsidRDefault="00310C0A" w:rsidP="00310C0A">
      <w:r>
        <w:t xml:space="preserve">(2) Je-li na jednání podle odstavce 1 dosažena dohoda, je tato dohoda předložena skupině poskytovatelů ke schválení. Dohoda je schválena, pokud ji </w:t>
      </w:r>
      <w:r w:rsidRPr="00102291">
        <w:t xml:space="preserve">potvrdí </w:t>
      </w:r>
      <w:r w:rsidR="002F0CE6" w:rsidRPr="00102291">
        <w:t>nadpoloviční většina</w:t>
      </w:r>
      <w:r w:rsidRPr="00102291">
        <w:t xml:space="preserve"> </w:t>
      </w:r>
      <w:r w:rsidR="006A163E" w:rsidRPr="00102291">
        <w:t xml:space="preserve">všech </w:t>
      </w:r>
      <w:r w:rsidRPr="00102291">
        <w:t>hlasů</w:t>
      </w:r>
      <w:r>
        <w:t xml:space="preserve"> zástupců poskytovatelů ve skupině poskytovatelů. Pokud dohoda není schválena, pokračuje se v jednání podle odstavce 1.</w:t>
      </w:r>
    </w:p>
    <w:p w14:paraId="31708C2B" w14:textId="1A942848" w:rsidR="00B8557A" w:rsidRDefault="00B8557A" w:rsidP="00310C0A">
      <w:pPr>
        <w:jc w:val="center"/>
      </w:pPr>
      <w:r>
        <w:t>§ </w:t>
      </w:r>
      <w:r w:rsidR="00E7432F">
        <w:t>10</w:t>
      </w:r>
    </w:p>
    <w:p w14:paraId="124051BF" w14:textId="4FAFCDE5" w:rsidR="005006E9" w:rsidRDefault="005006E9" w:rsidP="00310C0A">
      <w:pPr>
        <w:jc w:val="center"/>
      </w:pPr>
      <w:r>
        <w:t>Připomínkovací fáze dohodovacího řízení</w:t>
      </w:r>
    </w:p>
    <w:p w14:paraId="51F9ED14" w14:textId="0035E7B8" w:rsidR="00AC2F39" w:rsidRDefault="005006E9" w:rsidP="005006E9">
      <w:r>
        <w:t xml:space="preserve">(1) Pokud je v dohodovací fázi dohodovacího řízení skupinou poskytovatelů do 30. dubna kalendářního roku schválena dohoda, je tato dohoda do 2 pracovních dnů postoupena </w:t>
      </w:r>
      <w:r w:rsidR="00A01B11">
        <w:t xml:space="preserve">ostatním skupinám poskytovatelů pro informaci a </w:t>
      </w:r>
      <w:r>
        <w:t xml:space="preserve">Ministerstvu zdravotnictví k posouzení z hlediska souladu s právními předpisy a veřejným zájmem. Ministerstvo zdravotnictví sdělí skupině poskytovatelů </w:t>
      </w:r>
      <w:r w:rsidR="00AC2F39">
        <w:t xml:space="preserve">a zdravotním pojišťovnám </w:t>
      </w:r>
      <w:r>
        <w:t>do 31. května kalendářního roku své připomínky, ve kterých uvede</w:t>
      </w:r>
      <w:r w:rsidR="00AC2F39">
        <w:t>:</w:t>
      </w:r>
    </w:p>
    <w:p w14:paraId="1D77C9BE" w14:textId="77777777" w:rsidR="00AC2F39" w:rsidRDefault="00AC2F39" w:rsidP="005006E9">
      <w:r>
        <w:t>a)</w:t>
      </w:r>
      <w:r w:rsidR="005006E9">
        <w:t xml:space="preserve"> která ustanovení dohody jsou v rozporu s právními předpisy nebo veřejným zájmem a z jakých důvodů </w:t>
      </w:r>
      <w:r>
        <w:t xml:space="preserve">a </w:t>
      </w:r>
    </w:p>
    <w:p w14:paraId="525CF772" w14:textId="3AA0691F" w:rsidR="009E722B" w:rsidRDefault="00AC2F39" w:rsidP="005006E9">
      <w:r>
        <w:t>b) v jakém rozsahu</w:t>
      </w:r>
      <w:r w:rsidR="005006E9">
        <w:t xml:space="preserve"> je dohoda z pohledu souladu s právními předpisy a veřejným zájmem neúplná.</w:t>
      </w:r>
    </w:p>
    <w:p w14:paraId="103A8DEC" w14:textId="5F475201" w:rsidR="005006E9" w:rsidRDefault="005006E9" w:rsidP="005006E9">
      <w:r>
        <w:t>(2) Pokud je v dohodovací fázi dohodovacího řízení skupinou poskytovatelů do 30. dubna kalendářního roku schválena dohoda, ostatní skupiny poskytovatelů mohou do 10. května kalendářního roku uplatnit vůči této dohodě námitky u Ministerstva zdravotnictví</w:t>
      </w:r>
      <w:r w:rsidR="00A01B11">
        <w:t>, přičemž tyto námitky ve stejném termínu sdělí skupině poskytovatelů, proti jejíž dohodě námitky směřují</w:t>
      </w:r>
      <w:r>
        <w:t>. Ministerstvo zdravotnictví námitky posoudí a v</w:t>
      </w:r>
      <w:r w:rsidR="00AE0582">
        <w:t> </w:t>
      </w:r>
      <w:r>
        <w:t>odůvodněných případech je zohlední v</w:t>
      </w:r>
      <w:r w:rsidR="00AE0582">
        <w:t> </w:t>
      </w:r>
      <w:r>
        <w:t>připomínkách podle odstavce 1.</w:t>
      </w:r>
    </w:p>
    <w:p w14:paraId="7C479B53" w14:textId="125A29EF" w:rsidR="00375BA1" w:rsidRDefault="00AE0582" w:rsidP="00AE0582">
      <w:pPr>
        <w:jc w:val="center"/>
      </w:pPr>
      <w:r>
        <w:t>§ </w:t>
      </w:r>
      <w:r w:rsidR="00E7432F">
        <w:t>11</w:t>
      </w:r>
    </w:p>
    <w:p w14:paraId="15D086C3" w14:textId="3D9D97F3" w:rsidR="00AE0582" w:rsidRDefault="007346F4" w:rsidP="00AE0582">
      <w:pPr>
        <w:jc w:val="center"/>
      </w:pPr>
      <w:r>
        <w:t xml:space="preserve">Fáze </w:t>
      </w:r>
      <w:r w:rsidR="00AE0582">
        <w:t>vypořádání připomínek</w:t>
      </w:r>
    </w:p>
    <w:p w14:paraId="2EC70EBE" w14:textId="0EEC8EE5" w:rsidR="00AE0582" w:rsidRDefault="00AE0582" w:rsidP="00AE0582">
      <w:r>
        <w:t xml:space="preserve">Jednání o vypořádání připomínek </w:t>
      </w:r>
      <w:r w:rsidR="00E7432F">
        <w:t>uplatněných Ministerstvem zdravotnictví v připomínkovací fázi dohodovacího řízení</w:t>
      </w:r>
      <w:r>
        <w:t xml:space="preserve"> probíhají od 1. do 30. června kalendářního roku postupem </w:t>
      </w:r>
      <w:r w:rsidR="00E7432F">
        <w:t>obdobným dohodovací fázi dohodovacího řízení</w:t>
      </w:r>
      <w:r>
        <w:t xml:space="preserve">. Je-li do 30. června </w:t>
      </w:r>
      <w:r w:rsidR="00AF483A">
        <w:t xml:space="preserve">příslušnou skupinou poskytovatelů </w:t>
      </w:r>
      <w:r>
        <w:t xml:space="preserve">schválena dohoda, je tato dohoda do 2 pracovních dnů postoupena </w:t>
      </w:r>
      <w:r w:rsidR="00A67F27">
        <w:t xml:space="preserve">ostatním skupinám poskytovatelů pro informaci a </w:t>
      </w:r>
      <w:r>
        <w:t>Ministerstvu zdravotnictví k posouzení z hlediska souladu s právními předpisy a veřejným zájmem.</w:t>
      </w:r>
    </w:p>
    <w:p w14:paraId="5B51E9AE" w14:textId="392721FD" w:rsidR="00AC2F39" w:rsidRPr="00102291" w:rsidRDefault="00AC2F39" w:rsidP="00887308">
      <w:pPr>
        <w:jc w:val="center"/>
      </w:pPr>
      <w:r w:rsidRPr="00102291">
        <w:t>§ 1</w:t>
      </w:r>
      <w:r w:rsidR="00001168" w:rsidRPr="00102291">
        <w:t>2</w:t>
      </w:r>
      <w:r w:rsidRPr="00102291">
        <w:t xml:space="preserve"> </w:t>
      </w:r>
    </w:p>
    <w:p w14:paraId="0E0AD294" w14:textId="4A10D341" w:rsidR="00AC2F39" w:rsidRPr="00102291" w:rsidRDefault="003A31B9" w:rsidP="00887308">
      <w:pPr>
        <w:jc w:val="center"/>
      </w:pPr>
      <w:r w:rsidRPr="00102291">
        <w:t>Zápisy a p</w:t>
      </w:r>
      <w:r w:rsidR="00AC2F39" w:rsidRPr="00102291">
        <w:t>rotokol</w:t>
      </w:r>
      <w:r w:rsidRPr="00102291">
        <w:t>y</w:t>
      </w:r>
      <w:r w:rsidR="00AC2F39" w:rsidRPr="00102291">
        <w:t xml:space="preserve"> z</w:t>
      </w:r>
      <w:r w:rsidR="00001168" w:rsidRPr="00102291">
        <w:t> </w:t>
      </w:r>
      <w:r w:rsidR="00AC2F39" w:rsidRPr="00102291">
        <w:t>jednání</w:t>
      </w:r>
    </w:p>
    <w:p w14:paraId="075798E3" w14:textId="254A3E1F" w:rsidR="003A31B9" w:rsidRPr="00102291" w:rsidRDefault="003A31B9" w:rsidP="003A31B9">
      <w:r w:rsidRPr="00102291">
        <w:t xml:space="preserve">(1) </w:t>
      </w:r>
      <w:r w:rsidR="005F68DA" w:rsidRPr="00102291">
        <w:t>Z</w:t>
      </w:r>
      <w:r w:rsidRPr="00102291">
        <w:t xml:space="preserve"> prvního </w:t>
      </w:r>
      <w:r w:rsidR="005F68DA" w:rsidRPr="00102291">
        <w:t xml:space="preserve">jednání </w:t>
      </w:r>
      <w:r w:rsidRPr="00102291">
        <w:t xml:space="preserve">skupiny poskytovatelů a ze společného jednání dohodovacího řízení se pořizuje zápis, jehož součástí </w:t>
      </w:r>
      <w:r w:rsidR="006A163E" w:rsidRPr="00102291">
        <w:t>je záznam výsledků</w:t>
      </w:r>
      <w:r w:rsidRPr="00102291">
        <w:t xml:space="preserve"> hlasování.</w:t>
      </w:r>
    </w:p>
    <w:p w14:paraId="69A9C01F" w14:textId="14F1084B" w:rsidR="00001168" w:rsidRPr="00102291" w:rsidRDefault="003A31B9" w:rsidP="003A31B9">
      <w:r w:rsidRPr="00102291">
        <w:t>(2) Z jednání v dohodovací fázi dohodovacího řízení nebo ve fázi vypořádání připomínek, na němž byla dosažena dohoda a z jednání skupiny poskytovatelů, na němž</w:t>
      </w:r>
      <w:r w:rsidR="005F68DA" w:rsidRPr="00102291">
        <w:t xml:space="preserve"> </w:t>
      </w:r>
      <w:r w:rsidRPr="00102291">
        <w:t>dosažená dohoda byla nebo nebyla schválena, se vyhotovuje protokol</w:t>
      </w:r>
      <w:r w:rsidR="006A163E" w:rsidRPr="00102291">
        <w:t xml:space="preserve"> o dohodě a v případě neschválení dosažené dohody </w:t>
      </w:r>
      <w:r w:rsidR="006A163E" w:rsidRPr="00102291">
        <w:lastRenderedPageBreak/>
        <w:t>protokol o neschválení dohody</w:t>
      </w:r>
      <w:r w:rsidRPr="00102291">
        <w:t xml:space="preserve">, </w:t>
      </w:r>
      <w:r w:rsidR="00A67F27" w:rsidRPr="00102291">
        <w:t>přičemž</w:t>
      </w:r>
      <w:r w:rsidRPr="00102291">
        <w:t xml:space="preserve"> součástí </w:t>
      </w:r>
      <w:r w:rsidR="00A67F27" w:rsidRPr="00102291">
        <w:t xml:space="preserve">protokolu </w:t>
      </w:r>
      <w:r w:rsidRPr="00102291">
        <w:t xml:space="preserve">je záznam </w:t>
      </w:r>
      <w:r w:rsidR="006A163E" w:rsidRPr="00102291">
        <w:t xml:space="preserve">výsledků </w:t>
      </w:r>
      <w:r w:rsidRPr="00102291">
        <w:t>hlasování a text dosažené, schválené nebo neschválené dohody.</w:t>
      </w:r>
    </w:p>
    <w:p w14:paraId="1231C42E" w14:textId="0CBECE17" w:rsidR="003A31B9" w:rsidRDefault="002E14ED" w:rsidP="003A31B9">
      <w:pPr>
        <w:rPr>
          <w:highlight w:val="yellow"/>
        </w:rPr>
      </w:pPr>
      <w:r w:rsidRPr="00102291">
        <w:t xml:space="preserve">(3) Je-li při jednání v dohodovací fázi </w:t>
      </w:r>
      <w:r w:rsidR="006A163E" w:rsidRPr="00102291">
        <w:t xml:space="preserve">dohodovacího řízení </w:t>
      </w:r>
      <w:r w:rsidRPr="00102291">
        <w:t xml:space="preserve">zřejmé, že </w:t>
      </w:r>
      <w:r w:rsidR="006A163E" w:rsidRPr="00102291">
        <w:t xml:space="preserve">v dohodovacím řízení </w:t>
      </w:r>
      <w:r w:rsidRPr="00102291">
        <w:t xml:space="preserve">nebude </w:t>
      </w:r>
      <w:r w:rsidR="006A163E" w:rsidRPr="00102291">
        <w:t xml:space="preserve">ve skupině poskytovatelů </w:t>
      </w:r>
      <w:r w:rsidRPr="00102291">
        <w:t>dosažena dohoda</w:t>
      </w:r>
      <w:r w:rsidR="006A163E" w:rsidRPr="00102291">
        <w:t>, sepíše se o průběhu dohodovací fáze dohodovacího řízení protokol o nedohodě, jehož součástí je záznam výsledků hlasování, projednávané návrhy</w:t>
      </w:r>
      <w:r w:rsidR="00A67F27" w:rsidRPr="00102291">
        <w:t xml:space="preserve"> účastníků dohodovacího řízení</w:t>
      </w:r>
      <w:r w:rsidR="006A163E" w:rsidRPr="00102291">
        <w:t>, uvedení částí návrhů, na nichž se účastníci jednání shodli, a uvedení částí návrhů, na nichž panoval mezi účastníky rozpor.</w:t>
      </w:r>
      <w:r w:rsidR="006A163E">
        <w:rPr>
          <w:highlight w:val="yellow"/>
        </w:rPr>
        <w:t xml:space="preserve"> </w:t>
      </w:r>
    </w:p>
    <w:p w14:paraId="32797E65" w14:textId="4426B437" w:rsidR="000C71F8" w:rsidRDefault="000C71F8" w:rsidP="000C71F8">
      <w:pPr>
        <w:jc w:val="center"/>
      </w:pPr>
      <w:r>
        <w:t>§ </w:t>
      </w:r>
      <w:r w:rsidR="003A2C55">
        <w:t>13</w:t>
      </w:r>
    </w:p>
    <w:p w14:paraId="35DA3A49" w14:textId="08261496" w:rsidR="000C71F8" w:rsidRDefault="000C71F8" w:rsidP="000C71F8">
      <w:pPr>
        <w:jc w:val="center"/>
      </w:pPr>
      <w:r>
        <w:t>Analytická komise dohodovacího řízení</w:t>
      </w:r>
    </w:p>
    <w:p w14:paraId="635AC1EA" w14:textId="1EAAFE3A" w:rsidR="000C71F8" w:rsidRDefault="00B63E53" w:rsidP="00B63E53">
      <w:r>
        <w:t xml:space="preserve">(1) Analytickou komisi dohodovacího řízení tvoří jeden </w:t>
      </w:r>
      <w:r w:rsidR="003A2C55">
        <w:t xml:space="preserve">jmenovaný </w:t>
      </w:r>
      <w:r>
        <w:t>zástupce za každou zdravotní pojišťovnu</w:t>
      </w:r>
      <w:r w:rsidR="0041231F">
        <w:t>,</w:t>
      </w:r>
      <w:r>
        <w:t xml:space="preserve"> jeden </w:t>
      </w:r>
      <w:r w:rsidR="003A2C55">
        <w:t xml:space="preserve">zvolený </w:t>
      </w:r>
      <w:r>
        <w:t>zástupce za každou skupinu poskytovatelů</w:t>
      </w:r>
      <w:r w:rsidR="0041231F">
        <w:t xml:space="preserve"> a </w:t>
      </w:r>
      <w:r w:rsidR="00102291">
        <w:t xml:space="preserve">dva </w:t>
      </w:r>
      <w:r w:rsidR="0041231F">
        <w:t>zástupc</w:t>
      </w:r>
      <w:r w:rsidR="003A2C55">
        <w:t>i</w:t>
      </w:r>
      <w:r w:rsidR="0041231F">
        <w:t xml:space="preserve"> Ministerstva zdravotnictví jmenovan</w:t>
      </w:r>
      <w:r w:rsidR="003A2C55">
        <w:t>í</w:t>
      </w:r>
      <w:r w:rsidR="0041231F">
        <w:t xml:space="preserve"> ministrem </w:t>
      </w:r>
      <w:r w:rsidR="0041231F" w:rsidRPr="00102291">
        <w:t>zdravotnictví</w:t>
      </w:r>
      <w:r w:rsidRPr="00102291">
        <w:t>.</w:t>
      </w:r>
      <w:r w:rsidR="00A67F27" w:rsidRPr="00102291">
        <w:t xml:space="preserve"> Analytická komise rozhoduje hlasováním, přičemž k přijetí rozhodnutí je třeba souhlasu více než dvou třetin přítomných zástupců zdravotních pojišťoven a více než dvou třetin přítomných zástupců skupin poskytovatelů.</w:t>
      </w:r>
      <w:r w:rsidR="00102291" w:rsidRPr="00102291">
        <w:t xml:space="preserve"> Zástupci Ministerstva zdravotnictví se jednání účastní bez hlasovacího práva.</w:t>
      </w:r>
    </w:p>
    <w:p w14:paraId="5CF3B14C" w14:textId="43B2B3DA" w:rsidR="00B63E53" w:rsidRDefault="00B63E53" w:rsidP="00B63E53">
      <w:r>
        <w:t xml:space="preserve">(2) Analytická komise volí ze svých členů předsedu a dva místopředsedy analytické komise. </w:t>
      </w:r>
      <w:bookmarkStart w:id="1" w:name="_Hlk17369800"/>
      <w:r w:rsidR="00102291">
        <w:t xml:space="preserve">Předseda analytické komise svolává a řídí její jednání. </w:t>
      </w:r>
      <w:bookmarkEnd w:id="1"/>
      <w:r>
        <w:t>Místopředsedové zastupují předsedu v době jeho nepřítomnosti.</w:t>
      </w:r>
    </w:p>
    <w:p w14:paraId="4023FD58" w14:textId="68EA73A7" w:rsidR="009F3E72" w:rsidRDefault="00E80A03" w:rsidP="00E7432F">
      <w:r>
        <w:t>(3) Analytická komise</w:t>
      </w:r>
      <w:r w:rsidR="00E7432F">
        <w:t xml:space="preserve"> </w:t>
      </w:r>
      <w:r w:rsidR="009F3E72">
        <w:t>vyhodnocuje aktuální stav a vyváženost systému úhrad z veřejného zdravotního pojištění, včetně srovnání hodnot bodu, výše úhrad</w:t>
      </w:r>
      <w:r w:rsidR="00A67F27">
        <w:t xml:space="preserve"> hrazených služeb</w:t>
      </w:r>
      <w:r w:rsidR="009F3E72">
        <w:t xml:space="preserve">, výše záloh </w:t>
      </w:r>
      <w:r w:rsidR="00E7432F">
        <w:t xml:space="preserve">na </w:t>
      </w:r>
      <w:r w:rsidR="00A67F27">
        <w:t xml:space="preserve">úhradu </w:t>
      </w:r>
      <w:r w:rsidR="00E7432F">
        <w:t>hrazen</w:t>
      </w:r>
      <w:r w:rsidR="00A67F27">
        <w:t>ých</w:t>
      </w:r>
      <w:r w:rsidR="00E7432F">
        <w:t xml:space="preserve"> služ</w:t>
      </w:r>
      <w:r w:rsidR="00A67F27">
        <w:t>eb</w:t>
      </w:r>
      <w:r w:rsidR="00E7432F">
        <w:t xml:space="preserve"> </w:t>
      </w:r>
      <w:r w:rsidR="009F3E72">
        <w:t xml:space="preserve">a regulačních omezení </w:t>
      </w:r>
      <w:r w:rsidR="00A67F27">
        <w:t xml:space="preserve">a jejich dopadů </w:t>
      </w:r>
      <w:r w:rsidR="009F3E72">
        <w:t>v jednotlivých skupinách poskytovatelů</w:t>
      </w:r>
      <w:r w:rsidR="00E7432F">
        <w:t>.</w:t>
      </w:r>
    </w:p>
    <w:p w14:paraId="6E4DCA76" w14:textId="2B4ED027" w:rsidR="005F68DA" w:rsidRDefault="005F68DA" w:rsidP="005F68DA">
      <w:r>
        <w:t xml:space="preserve">(4) Do doby prvního ustavení analytické komise podle tohoto jednacího řádu jmenuje analytickou komisi ministr zdravotnictví ve složení, v jakém působila </w:t>
      </w:r>
      <w:r w:rsidR="00DF5781">
        <w:t>před</w:t>
      </w:r>
      <w:r>
        <w:t xml:space="preserve"> nabytí</w:t>
      </w:r>
      <w:r w:rsidR="00DF5781">
        <w:t>m</w:t>
      </w:r>
      <w:r>
        <w:t xml:space="preserve"> účinnosti této vyhlášky. Pokud některý z takto určených členů analytické komise nemůže funkci vykonávat nebo funkci odmítne, navrhne za něj ministru zdravotnictví náhradníka zdravotní pojišťovna nebo skupina poskytovatelů, kterou tento člen v analytické komisi zastupoval.</w:t>
      </w:r>
    </w:p>
    <w:p w14:paraId="11ACCD34" w14:textId="08D96BFB" w:rsidR="000C71F8" w:rsidRDefault="000C71F8" w:rsidP="000C71F8">
      <w:pPr>
        <w:jc w:val="center"/>
      </w:pPr>
      <w:r>
        <w:t>§ </w:t>
      </w:r>
      <w:r w:rsidR="003A2C55">
        <w:t xml:space="preserve">14 </w:t>
      </w:r>
    </w:p>
    <w:p w14:paraId="37F07437" w14:textId="43077F56" w:rsidR="000C71F8" w:rsidRDefault="000C71F8" w:rsidP="000C71F8">
      <w:pPr>
        <w:jc w:val="center"/>
      </w:pPr>
      <w:r>
        <w:t>Mandátová komise dohodovacího řízení</w:t>
      </w:r>
    </w:p>
    <w:p w14:paraId="4574CA4D" w14:textId="325F21C1" w:rsidR="00FB57F4" w:rsidRDefault="00FB57F4" w:rsidP="00FB57F4">
      <w:r>
        <w:t xml:space="preserve">(1) </w:t>
      </w:r>
      <w:r w:rsidRPr="00102291">
        <w:t>Mandátovou komisi tvoří dva zástupci zdravotních pojišťoven, dva zástupci skupin poskytovatelů a jeden zástupce Ministerstva zdravotnictví jmenovaný ministrem zdravotnictví.</w:t>
      </w:r>
      <w:r w:rsidR="00DF5781" w:rsidRPr="00102291">
        <w:t xml:space="preserve"> </w:t>
      </w:r>
      <w:r w:rsidR="00102291">
        <w:t xml:space="preserve">Předseda analytické komise svolává a řídí její jednání. </w:t>
      </w:r>
      <w:r w:rsidR="00DF5781" w:rsidRPr="00102291">
        <w:t>Mandátová komise rozhoduje hlasováním, přičemž k přijetí rozhodnutí je třeba souhlasu nadpoloviční většiny jejích členů.</w:t>
      </w:r>
    </w:p>
    <w:p w14:paraId="77985B47" w14:textId="350119DD" w:rsidR="00AE0582" w:rsidRDefault="00FB57F4" w:rsidP="00FB57F4">
      <w:r>
        <w:t xml:space="preserve">(2) Mandátová komise volí ze svých členů předsedu a místopředsedu mandátové komise. Místopředseda mandátové komise zastupuje předsedu v době jeho nepřítomnosti. </w:t>
      </w:r>
    </w:p>
    <w:p w14:paraId="064A0DCD" w14:textId="6A0AAE31" w:rsidR="00FB57F4" w:rsidRDefault="00FB57F4" w:rsidP="00FB57F4">
      <w:r>
        <w:t>(3) Mandátová komise:</w:t>
      </w:r>
    </w:p>
    <w:p w14:paraId="1A587E8F" w14:textId="61508EEE" w:rsidR="00A67F27" w:rsidRDefault="00FB57F4" w:rsidP="00FB57F4">
      <w:r>
        <w:t xml:space="preserve">a) </w:t>
      </w:r>
      <w:r w:rsidR="00E7432F">
        <w:t>registruje zástupce poskytovatelů</w:t>
      </w:r>
      <w:r w:rsidR="00A67F27">
        <w:t xml:space="preserve"> a eviduje</w:t>
      </w:r>
      <w:r w:rsidR="00E7432F">
        <w:t xml:space="preserve"> počty hlasů, kterými zástupci poskytovatelů disponují ve skupinách poskytovatelů,</w:t>
      </w:r>
      <w:r w:rsidR="00A67F27">
        <w:t xml:space="preserve"> a počty všech hlasů zástupců poskytovatelů ve skupinách poskytovatelů,</w:t>
      </w:r>
    </w:p>
    <w:p w14:paraId="36C96CE3" w14:textId="6FB0B9CA" w:rsidR="00FB57F4" w:rsidRDefault="00A67F27" w:rsidP="00FB57F4">
      <w:r>
        <w:t xml:space="preserve">b) </w:t>
      </w:r>
      <w:r w:rsidR="00E460D9">
        <w:t xml:space="preserve">před prvním jednáním skupiny poskytovatelů podle § 8 odst. 2 sděluje </w:t>
      </w:r>
      <w:r>
        <w:t>údaje podle písmene a)</w:t>
      </w:r>
      <w:r w:rsidR="00E460D9">
        <w:t xml:space="preserve"> všem zástupcům poskytovatelů v příslušné skupině poskytovatelů,</w:t>
      </w:r>
    </w:p>
    <w:p w14:paraId="3E919BAD" w14:textId="07DFEB1C" w:rsidR="00DF5781" w:rsidRDefault="00DF5781" w:rsidP="00DF5781">
      <w:r>
        <w:lastRenderedPageBreak/>
        <w:t>c) na žádost sdělí zdravotní pojišťovně údaje o zástupcích poskytovatelů ve skupině poskytovatelů, počtech hlasů těchto zástupců, celkovém počtu hlasů ve skupině poskytovatelů a složení vyjednávacího týmu skupiny poskytovatelů,</w:t>
      </w:r>
    </w:p>
    <w:p w14:paraId="5C4A71B8" w14:textId="73E621E5" w:rsidR="00E7432F" w:rsidRDefault="00DF5781" w:rsidP="00FB57F4">
      <w:r>
        <w:t>d</w:t>
      </w:r>
      <w:r w:rsidR="00E7432F">
        <w:t>) eviduje vyjednávací týmy skupin poskytovatelů a pokud ji k tomu vyzve alespoň jeden zástupce poskytovatelů z příslušné skupiny poskytovatelů, ověřuje jejich volb</w:t>
      </w:r>
      <w:r w:rsidR="00102291">
        <w:t>u</w:t>
      </w:r>
      <w:r w:rsidR="00E7432F">
        <w:t>,</w:t>
      </w:r>
    </w:p>
    <w:p w14:paraId="31C1834E" w14:textId="7F411F66" w:rsidR="00E460D9" w:rsidRDefault="00DF5781" w:rsidP="00FB57F4">
      <w:r>
        <w:t>e</w:t>
      </w:r>
      <w:r w:rsidR="000B5947">
        <w:t>)</w:t>
      </w:r>
      <w:r w:rsidR="00E460D9">
        <w:t xml:space="preserve"> eviduje </w:t>
      </w:r>
      <w:r>
        <w:t>kontaktní adresy elektronické pošty</w:t>
      </w:r>
      <w:r w:rsidR="00E460D9">
        <w:t xml:space="preserve"> zástupc</w:t>
      </w:r>
      <w:r w:rsidR="00A67F27">
        <w:t>ů</w:t>
      </w:r>
      <w:r w:rsidR="00E460D9">
        <w:t xml:space="preserve"> poskytovatelů pro účely plnění svých informačních povinností</w:t>
      </w:r>
      <w:r>
        <w:t xml:space="preserve"> podle písmen a) až c).</w:t>
      </w:r>
    </w:p>
    <w:p w14:paraId="1D5C125F" w14:textId="09944382" w:rsidR="00E460D9" w:rsidRDefault="00DF5781" w:rsidP="00FB57F4">
      <w:r>
        <w:t xml:space="preserve"> </w:t>
      </w:r>
      <w:r w:rsidR="00E460D9">
        <w:t xml:space="preserve">(4) Do doby prvního ustavení mandátové komise </w:t>
      </w:r>
      <w:r w:rsidR="002945F7">
        <w:t>podle tohoto jednacího řádu jmenuje mandátovou komisi</w:t>
      </w:r>
      <w:r w:rsidR="00E460D9">
        <w:t xml:space="preserve"> </w:t>
      </w:r>
      <w:r w:rsidR="002945F7">
        <w:t>m</w:t>
      </w:r>
      <w:r w:rsidR="00E460D9">
        <w:t>inist</w:t>
      </w:r>
      <w:r w:rsidR="002945F7">
        <w:t>r</w:t>
      </w:r>
      <w:r w:rsidR="00E460D9">
        <w:t xml:space="preserve"> zdravotnictví</w:t>
      </w:r>
      <w:r w:rsidR="002945F7">
        <w:t xml:space="preserve"> ve složení, v jakém působila </w:t>
      </w:r>
      <w:r>
        <w:t>před nabytím</w:t>
      </w:r>
      <w:r w:rsidR="002945F7">
        <w:t xml:space="preserve"> účinnosti této vyhlášky</w:t>
      </w:r>
      <w:r w:rsidR="00E460D9">
        <w:t>.</w:t>
      </w:r>
      <w:r w:rsidR="002945F7">
        <w:t xml:space="preserve"> Pokud některý z takto určených členů mandátové komise nemůže funkci vykonávat nebo funkci odmítne, navrhne za něj ministru zdravotnictví náhradníka zdravotní pojišťovna nebo skupina poskytovatelů, kterou tento člen v mandátové komisi zastupoval.</w:t>
      </w:r>
    </w:p>
    <w:p w14:paraId="2B1F4115" w14:textId="00794CD2" w:rsidR="00DF5781" w:rsidRPr="00565FCF" w:rsidRDefault="00DF5781" w:rsidP="00DF5781">
      <w:pPr>
        <w:jc w:val="center"/>
        <w:rPr>
          <w:highlight w:val="yellow"/>
        </w:rPr>
      </w:pPr>
      <w:r w:rsidRPr="00565FCF">
        <w:rPr>
          <w:highlight w:val="yellow"/>
        </w:rPr>
        <w:t>§ </w:t>
      </w:r>
      <w:r w:rsidR="00102291" w:rsidRPr="00565FCF">
        <w:rPr>
          <w:highlight w:val="yellow"/>
        </w:rPr>
        <w:t>1</w:t>
      </w:r>
      <w:r w:rsidR="00102291">
        <w:rPr>
          <w:highlight w:val="yellow"/>
        </w:rPr>
        <w:t>5+</w:t>
      </w:r>
    </w:p>
    <w:p w14:paraId="5401593E" w14:textId="0DE3FA75" w:rsidR="00DF5781" w:rsidRDefault="00DF5781" w:rsidP="00DF5781">
      <w:pPr>
        <w:jc w:val="center"/>
      </w:pPr>
      <w:r w:rsidRPr="00565FCF">
        <w:rPr>
          <w:highlight w:val="yellow"/>
        </w:rPr>
        <w:t xml:space="preserve">Platnost, účinnost, přechodná </w:t>
      </w:r>
      <w:proofErr w:type="gramStart"/>
      <w:r w:rsidRPr="00565FCF">
        <w:rPr>
          <w:highlight w:val="yellow"/>
        </w:rPr>
        <w:t>ustanovení,</w:t>
      </w:r>
      <w:proofErr w:type="gramEnd"/>
      <w:r w:rsidRPr="00565FCF">
        <w:rPr>
          <w:highlight w:val="yellow"/>
        </w:rPr>
        <w:t xml:space="preserve"> atd.</w:t>
      </w:r>
    </w:p>
    <w:p w14:paraId="0EBDD3B7" w14:textId="77777777" w:rsidR="00DF5781" w:rsidRDefault="00DF5781" w:rsidP="00DF5781">
      <w:pPr>
        <w:jc w:val="center"/>
      </w:pPr>
    </w:p>
    <w:sectPr w:rsidR="00DF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30AEA"/>
    <w:multiLevelType w:val="hybridMultilevel"/>
    <w:tmpl w:val="40C8A1C8"/>
    <w:lvl w:ilvl="0" w:tplc="BA9EB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535"/>
    <w:rsid w:val="00001168"/>
    <w:rsid w:val="0007316B"/>
    <w:rsid w:val="000B5947"/>
    <w:rsid w:val="000C71F8"/>
    <w:rsid w:val="000F667F"/>
    <w:rsid w:val="00102291"/>
    <w:rsid w:val="0016669B"/>
    <w:rsid w:val="00204D94"/>
    <w:rsid w:val="002109FF"/>
    <w:rsid w:val="00223525"/>
    <w:rsid w:val="00244F25"/>
    <w:rsid w:val="002945F7"/>
    <w:rsid w:val="002B2F6D"/>
    <w:rsid w:val="002E14ED"/>
    <w:rsid w:val="002F0CE6"/>
    <w:rsid w:val="002F76A6"/>
    <w:rsid w:val="00310C0A"/>
    <w:rsid w:val="00326ABB"/>
    <w:rsid w:val="003273F7"/>
    <w:rsid w:val="00336998"/>
    <w:rsid w:val="00365F59"/>
    <w:rsid w:val="00375BA1"/>
    <w:rsid w:val="003A2C55"/>
    <w:rsid w:val="003A31B9"/>
    <w:rsid w:val="003A4687"/>
    <w:rsid w:val="00406644"/>
    <w:rsid w:val="0041231F"/>
    <w:rsid w:val="00421389"/>
    <w:rsid w:val="0048471D"/>
    <w:rsid w:val="004E253F"/>
    <w:rsid w:val="005006E9"/>
    <w:rsid w:val="00541FF5"/>
    <w:rsid w:val="00565FCF"/>
    <w:rsid w:val="005B06CB"/>
    <w:rsid w:val="005F642A"/>
    <w:rsid w:val="005F68DA"/>
    <w:rsid w:val="006A163E"/>
    <w:rsid w:val="006E7943"/>
    <w:rsid w:val="00721C66"/>
    <w:rsid w:val="007346F4"/>
    <w:rsid w:val="0077275A"/>
    <w:rsid w:val="00776E9D"/>
    <w:rsid w:val="007A1535"/>
    <w:rsid w:val="00820299"/>
    <w:rsid w:val="00856715"/>
    <w:rsid w:val="00883668"/>
    <w:rsid w:val="00887308"/>
    <w:rsid w:val="008D1FF8"/>
    <w:rsid w:val="009E722B"/>
    <w:rsid w:val="009F3E72"/>
    <w:rsid w:val="00A01B11"/>
    <w:rsid w:val="00A67F27"/>
    <w:rsid w:val="00AC2F39"/>
    <w:rsid w:val="00AE0582"/>
    <w:rsid w:val="00AF483A"/>
    <w:rsid w:val="00B26149"/>
    <w:rsid w:val="00B63E53"/>
    <w:rsid w:val="00B8557A"/>
    <w:rsid w:val="00BF6EBD"/>
    <w:rsid w:val="00C137A3"/>
    <w:rsid w:val="00C13A38"/>
    <w:rsid w:val="00D16428"/>
    <w:rsid w:val="00DF5781"/>
    <w:rsid w:val="00E05E73"/>
    <w:rsid w:val="00E460D9"/>
    <w:rsid w:val="00E7432F"/>
    <w:rsid w:val="00E80A03"/>
    <w:rsid w:val="00EC299E"/>
    <w:rsid w:val="00EC6E0D"/>
    <w:rsid w:val="00F106ED"/>
    <w:rsid w:val="00F4231D"/>
    <w:rsid w:val="00FA5627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BD84"/>
  <w15:docId w15:val="{C62A9B7F-FD1F-44C2-BD4C-094C92B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B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2607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Lauschmann Jindřich Mgr.</dc:creator>
  <cp:lastModifiedBy>Lauschmann Jindřich Mgr.</cp:lastModifiedBy>
  <cp:revision>10</cp:revision>
  <cp:lastPrinted>2019-08-16T12:28:00Z</cp:lastPrinted>
  <dcterms:created xsi:type="dcterms:W3CDTF">2019-08-21T13:47:00Z</dcterms:created>
  <dcterms:modified xsi:type="dcterms:W3CDTF">2019-08-26T08:00:00Z</dcterms:modified>
</cp:coreProperties>
</file>