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A9" w:rsidRDefault="00AE43AA" w:rsidP="002F581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-57150</wp:posOffset>
            </wp:positionV>
            <wp:extent cx="277495" cy="495935"/>
            <wp:effectExtent l="19050" t="0" r="8255" b="0"/>
            <wp:wrapNone/>
            <wp:docPr id="4" name="Obrázek 0" descr="logo_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_l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A9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4834799</wp:posOffset>
            </wp:positionH>
            <wp:positionV relativeFrom="paragraph">
              <wp:posOffset>-24584</wp:posOffset>
            </wp:positionV>
            <wp:extent cx="457200" cy="457200"/>
            <wp:effectExtent l="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A9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1326515</wp:posOffset>
            </wp:positionH>
            <wp:positionV relativeFrom="paragraph">
              <wp:posOffset>-90170</wp:posOffset>
            </wp:positionV>
            <wp:extent cx="838835" cy="469900"/>
            <wp:effectExtent l="19050" t="0" r="0" b="0"/>
            <wp:wrapSquare wrapText="bothSides"/>
            <wp:docPr id="2" name="obrázek 2" descr="榔&quot;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榔&quot;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7A9" w:rsidRPr="008157A9">
        <w:rPr>
          <w:b/>
          <w:bCs/>
          <w:sz w:val="24"/>
          <w:szCs w:val="24"/>
        </w:rPr>
        <w:drawing>
          <wp:inline distT="0" distB="0" distL="0" distR="0">
            <wp:extent cx="1048662" cy="38177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36" cy="38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7A9" w:rsidRPr="008157A9">
        <w:rPr>
          <w:b/>
          <w:bCs/>
          <w:sz w:val="24"/>
          <w:szCs w:val="24"/>
        </w:rPr>
        <w:drawing>
          <wp:inline distT="0" distB="0" distL="0" distR="0">
            <wp:extent cx="1522367" cy="326571"/>
            <wp:effectExtent l="19050" t="0" r="1633" b="0"/>
            <wp:docPr id="7" name="obrázek 4" descr="000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7" descr="0003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97" cy="32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A9" w:rsidRDefault="008157A9" w:rsidP="002F5812">
      <w:pPr>
        <w:rPr>
          <w:b/>
          <w:bCs/>
          <w:sz w:val="24"/>
          <w:szCs w:val="24"/>
        </w:rPr>
      </w:pPr>
    </w:p>
    <w:p w:rsid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 xml:space="preserve">Asociace českých a moravských nemocnic, </w:t>
      </w:r>
    </w:p>
    <w:p w:rsid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>Charita Česká republika,</w:t>
      </w:r>
      <w:r w:rsidR="008157A9" w:rsidRPr="008157A9">
        <w:rPr>
          <w:noProof/>
          <w:lang w:eastAsia="cs-CZ"/>
        </w:rPr>
        <w:t xml:space="preserve"> </w:t>
      </w:r>
    </w:p>
    <w:p w:rsid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 xml:space="preserve"> Diakonie Českobratrské církve evangelické,</w:t>
      </w:r>
    </w:p>
    <w:p w:rsid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 xml:space="preserve"> Lékařský odborový klub – Svaz českých lékařů </w:t>
      </w:r>
    </w:p>
    <w:p w:rsid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 xml:space="preserve">Odborový svaz zdravotnictví a sociální péče České republiky </w:t>
      </w:r>
    </w:p>
    <w:p w:rsidR="00667915" w:rsidRPr="002F5812" w:rsidRDefault="002F5812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>vyzývají Ministerstvo zdravotnictví, aby zajistilo dostatek financí na úhradu zdravotní péče, včetně zvýšení platových tarifů a mezd, zvýšení počtu zaměstnanců a potřebných investic.</w:t>
      </w:r>
    </w:p>
    <w:p w:rsidR="00D17D01" w:rsidRPr="002F5812" w:rsidRDefault="005F4CD3" w:rsidP="002F5812">
      <w:pPr>
        <w:ind w:left="360"/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Pro rok 2020 požadujeme:</w:t>
      </w:r>
      <w:r w:rsidRPr="002F5812">
        <w:rPr>
          <w:sz w:val="24"/>
          <w:szCs w:val="24"/>
        </w:rPr>
        <w:t xml:space="preserve"> 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Rozdělit do všech segmentů 45 mld. (25 z účtů ZP)</w:t>
      </w:r>
      <w:r>
        <w:rPr>
          <w:b/>
          <w:bCs/>
          <w:sz w:val="24"/>
          <w:szCs w:val="24"/>
        </w:rPr>
        <w:t>.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Zvýšit úhrady nemocnicím minimálně o 12 %, racionální zvýšení je o 15 % (srovnávání úhrad).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Zvýšit úhrady za následnou péči o 1000 Kč na lůžko a den.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Zvýšit úhrady za domácí péči o 40 %.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Zvýšit úhrady za zdravotní péči poskytovanou v sociálních službách o 40 %.</w:t>
      </w:r>
    </w:p>
    <w:p w:rsidR="00D17D01" w:rsidRPr="002F5812" w:rsidRDefault="005F4CD3" w:rsidP="002F5812">
      <w:pPr>
        <w:numPr>
          <w:ilvl w:val="0"/>
          <w:numId w:val="1"/>
        </w:num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Ostatním segmentům zvýšit úhrady proporcionálně</w:t>
      </w:r>
    </w:p>
    <w:p w:rsidR="002F5812" w:rsidRPr="002F5812" w:rsidRDefault="002F5812" w:rsidP="002F5812">
      <w:pPr>
        <w:rPr>
          <w:sz w:val="24"/>
          <w:szCs w:val="24"/>
        </w:rPr>
      </w:pPr>
      <w:r w:rsidRPr="002F5812">
        <w:rPr>
          <w:b/>
          <w:bCs/>
          <w:sz w:val="24"/>
          <w:szCs w:val="24"/>
        </w:rPr>
        <w:t> </w:t>
      </w:r>
    </w:p>
    <w:p w:rsidR="002F5812" w:rsidRDefault="005F4CD3" w:rsidP="002F5812">
      <w:pPr>
        <w:rPr>
          <w:b/>
          <w:bCs/>
          <w:sz w:val="24"/>
          <w:szCs w:val="24"/>
        </w:rPr>
      </w:pPr>
      <w:r w:rsidRPr="002F5812">
        <w:rPr>
          <w:b/>
          <w:bCs/>
          <w:sz w:val="24"/>
          <w:szCs w:val="24"/>
        </w:rPr>
        <w:t>Navýšení úhrad je základním předpokladem pro udržení kvality poskytované zdravotní péče</w:t>
      </w:r>
      <w:r w:rsidR="002F5812">
        <w:rPr>
          <w:b/>
          <w:bCs/>
          <w:sz w:val="24"/>
          <w:szCs w:val="24"/>
        </w:rPr>
        <w:t xml:space="preserve"> a personálu, který péči poskytuje. </w:t>
      </w:r>
    </w:p>
    <w:p w:rsidR="002F5812" w:rsidRDefault="002F5812" w:rsidP="002F5812">
      <w:pPr>
        <w:rPr>
          <w:b/>
          <w:bCs/>
          <w:sz w:val="24"/>
          <w:szCs w:val="24"/>
        </w:rPr>
      </w:pPr>
    </w:p>
    <w:p w:rsidR="00D17D01" w:rsidRPr="002F5812" w:rsidRDefault="002F5812" w:rsidP="002F58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 Praze 27. 6. 2019</w:t>
      </w:r>
      <w:r w:rsidR="005F4CD3" w:rsidRPr="002F5812">
        <w:rPr>
          <w:b/>
          <w:bCs/>
          <w:sz w:val="24"/>
          <w:szCs w:val="24"/>
        </w:rPr>
        <w:t xml:space="preserve"> </w:t>
      </w:r>
    </w:p>
    <w:p w:rsidR="002F5812" w:rsidRPr="002F5812" w:rsidRDefault="002F5812" w:rsidP="002F5812">
      <w:pPr>
        <w:rPr>
          <w:sz w:val="24"/>
          <w:szCs w:val="24"/>
        </w:rPr>
      </w:pPr>
    </w:p>
    <w:sectPr w:rsidR="002F5812" w:rsidRPr="002F5812" w:rsidSect="0066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BB7"/>
    <w:multiLevelType w:val="hybridMultilevel"/>
    <w:tmpl w:val="E376A7C8"/>
    <w:lvl w:ilvl="0" w:tplc="4CD8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A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00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C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6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6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45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89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D07A08"/>
    <w:multiLevelType w:val="hybridMultilevel"/>
    <w:tmpl w:val="8A1AADAE"/>
    <w:lvl w:ilvl="0" w:tplc="9862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E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0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8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C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6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E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4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2F5812"/>
    <w:rsid w:val="002F5812"/>
    <w:rsid w:val="005F4CD3"/>
    <w:rsid w:val="00667915"/>
    <w:rsid w:val="008157A9"/>
    <w:rsid w:val="00AE43AA"/>
    <w:rsid w:val="00D1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81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2019-06-26T16:58:00Z</dcterms:created>
  <dcterms:modified xsi:type="dcterms:W3CDTF">2019-06-27T05:20:00Z</dcterms:modified>
</cp:coreProperties>
</file>