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E9" w:rsidRDefault="000F4AE9" w:rsidP="00D504BA">
      <w:pPr>
        <w:spacing w:before="240" w:after="24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noProof/>
          <w:color w:val="333333"/>
          <w:sz w:val="28"/>
          <w:szCs w:val="28"/>
          <w:lang w:eastAsia="cs-CZ"/>
        </w:rPr>
        <w:drawing>
          <wp:inline distT="0" distB="0" distL="0" distR="0">
            <wp:extent cx="5400675" cy="112395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54A" w:rsidRPr="00CF46CF" w:rsidRDefault="00D504BA" w:rsidP="00D504BA">
      <w:pPr>
        <w:spacing w:before="240" w:after="24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CF46CF">
        <w:rPr>
          <w:rFonts w:ascii="Arial" w:eastAsia="Times New Roman" w:hAnsi="Arial" w:cs="Arial"/>
          <w:b/>
          <w:sz w:val="28"/>
          <w:szCs w:val="28"/>
          <w:lang w:eastAsia="cs-CZ"/>
        </w:rPr>
        <w:t>Tiskové prohlášení Asociace českých a moravských nemocnic k aktuální situaci ve zdravotnictví</w:t>
      </w:r>
      <w:r w:rsidR="0046554A" w:rsidRPr="00CF46CF">
        <w:rPr>
          <w:rFonts w:ascii="Arial" w:eastAsia="Times New Roman" w:hAnsi="Arial" w:cs="Arial"/>
          <w:b/>
          <w:sz w:val="28"/>
          <w:szCs w:val="28"/>
          <w:lang w:eastAsia="cs-CZ"/>
        </w:rPr>
        <w:t>  </w:t>
      </w:r>
    </w:p>
    <w:p w:rsidR="00D504BA" w:rsidRPr="00CF46CF" w:rsidRDefault="00D504BA" w:rsidP="00D504BA">
      <w:pPr>
        <w:spacing w:before="12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F46CF">
        <w:rPr>
          <w:rFonts w:ascii="Arial" w:eastAsia="Times New Roman" w:hAnsi="Arial" w:cs="Arial"/>
          <w:sz w:val="24"/>
          <w:szCs w:val="24"/>
          <w:lang w:eastAsia="cs-CZ"/>
        </w:rPr>
        <w:t>Aktuální situace je po právě proběhlém dohodovacím řízení taková, že k dohodě s pojišťovnami přes snahu AČMN nedošlo. Hlavním důvodem je, že AČMN nemůže ohrozit dostupnost zdravotní péče a také její kvalitu. Rozhodně ale AČMN odmítá tvrzení, že si chtěla nárokovat další zatížení systému financování zdravotní péče. Jedná se čistě o nevstřícnost pojišťoven, které nyní na svých účtech disponují částkou 55 miliard korun.</w:t>
      </w:r>
    </w:p>
    <w:p w:rsidR="00D504BA" w:rsidRPr="00CF46CF" w:rsidRDefault="00D504BA" w:rsidP="00D504BA">
      <w:pPr>
        <w:spacing w:before="12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F46CF">
        <w:rPr>
          <w:rFonts w:ascii="Arial" w:eastAsia="Times New Roman" w:hAnsi="Arial" w:cs="Arial"/>
          <w:sz w:val="24"/>
          <w:szCs w:val="24"/>
          <w:lang w:eastAsia="cs-CZ"/>
        </w:rPr>
        <w:t xml:space="preserve">AČMN odmítla návrhy zdravotních pojišťoven, jejíž podstatou bylo zvýšení úhrad akutní péče v roce 2020 jen o 5,5 % a jen o 5 % u následné péče. Při očekávané nejméně 2,5 % inflaci by šlo o reálné zvýšení jen o 2,5 % resp. 3 %. </w:t>
      </w:r>
    </w:p>
    <w:p w:rsidR="00D504BA" w:rsidRPr="00CF46CF" w:rsidRDefault="00D504BA" w:rsidP="00D504BA">
      <w:pPr>
        <w:spacing w:before="12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F46CF">
        <w:rPr>
          <w:rFonts w:ascii="Arial" w:eastAsia="Times New Roman" w:hAnsi="Arial" w:cs="Arial"/>
          <w:sz w:val="24"/>
          <w:szCs w:val="24"/>
          <w:lang w:eastAsia="cs-CZ"/>
        </w:rPr>
        <w:t xml:space="preserve">AČMN požadovala v akutní péči dorovnání inflace (2,5 %), zdroje na nejméně 10 % zvýšení mezd (6,5 % zvýšení úhrad) a nejméně 3 % na minimální opravy a údržbu vybavení. Celkem tedy pro rok 2020 zvýšení úhrad </w:t>
      </w:r>
      <w:r w:rsidR="00A3657A" w:rsidRPr="00CF46CF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CF46CF">
        <w:rPr>
          <w:rFonts w:ascii="Arial" w:eastAsia="Times New Roman" w:hAnsi="Arial" w:cs="Arial"/>
          <w:sz w:val="24"/>
          <w:szCs w:val="24"/>
          <w:lang w:eastAsia="cs-CZ"/>
        </w:rPr>
        <w:t xml:space="preserve">o 12 % proti roku 2019. Uvedené 10 % zvýšení mezd AČMN považuje za nezbytné k zabránění dalšího rozšiřování personální krize, která postupně zasahuje všechny regionální nemocnice. </w:t>
      </w:r>
    </w:p>
    <w:p w:rsidR="00D504BA" w:rsidRPr="00CF46CF" w:rsidRDefault="00D504BA" w:rsidP="00D504BA">
      <w:pPr>
        <w:spacing w:before="12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F46CF">
        <w:rPr>
          <w:rFonts w:ascii="Arial" w:eastAsia="Times New Roman" w:hAnsi="Arial" w:cs="Arial"/>
          <w:sz w:val="24"/>
          <w:szCs w:val="24"/>
          <w:lang w:eastAsia="cs-CZ"/>
        </w:rPr>
        <w:t xml:space="preserve">V následné péči požadovala zvýšení úhrad zdravotních pojišťoven o 1 000 Kč za jeden ošetřovací den. Požadavek vzešel z rozsáhlé analýzy nákladových dat z 61 zařízení s téměř 9 000 lůžek, která ukázala, že zdravotní pojišťovny platí za jeden ošetřovací den cca o 1 000 Kč méně, než jsou nezbytné náklady zařízení následné péče (výsledky analýzy najdete na  </w:t>
      </w:r>
      <w:hyperlink r:id="rId5" w:tgtFrame="_blank" w:history="1">
        <w:r w:rsidRPr="00CF46CF">
          <w:rPr>
            <w:rFonts w:ascii="Arial" w:eastAsia="Times New Roman" w:hAnsi="Arial" w:cs="Arial"/>
            <w:sz w:val="24"/>
            <w:szCs w:val="24"/>
            <w:u w:val="single"/>
            <w:lang w:eastAsia="cs-CZ"/>
          </w:rPr>
          <w:t>www.acmn.cz</w:t>
        </w:r>
      </w:hyperlink>
      <w:r w:rsidRPr="00CF46CF">
        <w:rPr>
          <w:rFonts w:ascii="Arial" w:eastAsia="Times New Roman" w:hAnsi="Arial" w:cs="Arial"/>
          <w:sz w:val="24"/>
          <w:szCs w:val="24"/>
          <w:lang w:eastAsia="cs-CZ"/>
        </w:rPr>
        <w:t>).  </w:t>
      </w:r>
    </w:p>
    <w:p w:rsidR="00062DE8" w:rsidRPr="00CF46CF" w:rsidRDefault="00D504BA" w:rsidP="00CF46CF">
      <w:pPr>
        <w:pStyle w:val="onecomwebmail-msonormal"/>
        <w:jc w:val="both"/>
        <w:rPr>
          <w:rFonts w:ascii="Arial" w:hAnsi="Arial" w:cs="Arial"/>
        </w:rPr>
      </w:pPr>
      <w:r w:rsidRPr="00CF46CF">
        <w:rPr>
          <w:rFonts w:ascii="Arial" w:hAnsi="Arial" w:cs="Arial"/>
        </w:rPr>
        <w:t>Dlouhodobým cílem asociace je, aby její členové poskytovali pacientům zdravotní péči na odpovídající úrovni. Za stávající situace je</w:t>
      </w:r>
      <w:r w:rsidR="00DC3FE2" w:rsidRPr="00CF46CF">
        <w:rPr>
          <w:rFonts w:ascii="Arial" w:hAnsi="Arial" w:cs="Arial"/>
        </w:rPr>
        <w:t xml:space="preserve"> bohužel kvalita péče ohrožena. Pokud tak bude úhradová vyhláška zpracovaná bez přihlédnutí k návrhům AČMN, nastanou v regionálních zdravotnických zařízeních značné problémy. Odpovědnost za ně ponese Ministerstvo zdravotnictví</w:t>
      </w:r>
      <w:r w:rsidR="00062DE8" w:rsidRPr="00CF46CF">
        <w:rPr>
          <w:rFonts w:ascii="Arial" w:hAnsi="Arial" w:cs="Arial"/>
        </w:rPr>
        <w:t xml:space="preserve"> ČR</w:t>
      </w:r>
      <w:r w:rsidR="00DC3FE2" w:rsidRPr="00CF46CF">
        <w:rPr>
          <w:rFonts w:ascii="Arial" w:hAnsi="Arial" w:cs="Arial"/>
        </w:rPr>
        <w:t>.</w:t>
      </w:r>
      <w:r w:rsidR="00062DE8" w:rsidRPr="00CF46CF">
        <w:rPr>
          <w:rFonts w:ascii="Arial" w:hAnsi="Arial" w:cs="Arial"/>
        </w:rPr>
        <w:t xml:space="preserve"> </w:t>
      </w:r>
    </w:p>
    <w:p w:rsidR="00062DE8" w:rsidRPr="00CF46CF" w:rsidRDefault="00062DE8" w:rsidP="00CF46CF">
      <w:pPr>
        <w:pStyle w:val="onecomwebmail-msonormal"/>
        <w:jc w:val="both"/>
        <w:rPr>
          <w:rFonts w:ascii="Arial" w:hAnsi="Arial" w:cs="Arial"/>
        </w:rPr>
      </w:pPr>
      <w:r w:rsidRPr="00CF46CF">
        <w:rPr>
          <w:rFonts w:ascii="Arial" w:hAnsi="Arial" w:cs="Arial"/>
        </w:rPr>
        <w:t>Závěrem</w:t>
      </w:r>
      <w:bookmarkStart w:id="0" w:name="_GoBack"/>
      <w:bookmarkEnd w:id="0"/>
      <w:r w:rsidRPr="00CF46CF">
        <w:rPr>
          <w:rFonts w:ascii="Arial" w:hAnsi="Arial" w:cs="Arial"/>
        </w:rPr>
        <w:t xml:space="preserve"> je nutné zdůraznit, že opakovaným rozhodnutím vlády ČR došlo k navýšení tarifních platů a nepřímo tak i mezd. Tento růst však nikdy nebyl díky pochybení ministerstva zdravotnictví krytý růstem úhrad, a to i přesto, že to přislíbené bylo. Reálně tedy řadu nemocnic musí dotovat zřizovatelé z jiných veřejných rozpočtů, a to mimo sytém zdravotního pojištění, které paradoxně kumuluje výše uvedené prostředky, aktuálně ve výši 55 miliard korun. Toto má pak zcela nesmyslně za důsledek, že dochází k vnitřnímu zadlužení sytému zdravotnictví, a to i nyní v době ekonomické prosperity. </w:t>
      </w:r>
    </w:p>
    <w:p w:rsidR="00D504BA" w:rsidRPr="00CF46CF" w:rsidRDefault="00062DE8" w:rsidP="000F4AE9">
      <w:pPr>
        <w:pStyle w:val="onecomwebmail-msonormal"/>
        <w:rPr>
          <w:rFonts w:ascii="Arial" w:hAnsi="Arial" w:cs="Arial"/>
        </w:rPr>
      </w:pPr>
      <w:r w:rsidRPr="00CF46CF">
        <w:t> </w:t>
      </w:r>
      <w:r w:rsidR="00D504BA" w:rsidRPr="00CF46CF">
        <w:rPr>
          <w:rFonts w:ascii="Arial" w:hAnsi="Arial" w:cs="Arial"/>
        </w:rPr>
        <w:t>V Praze dne 27. 6. 2019</w:t>
      </w:r>
    </w:p>
    <w:sectPr w:rsidR="00D504BA" w:rsidRPr="00CF46CF" w:rsidSect="00942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46554A"/>
    <w:rsid w:val="00062DE8"/>
    <w:rsid w:val="000F4AE9"/>
    <w:rsid w:val="0046554A"/>
    <w:rsid w:val="004678FB"/>
    <w:rsid w:val="00483755"/>
    <w:rsid w:val="007A0409"/>
    <w:rsid w:val="009422DB"/>
    <w:rsid w:val="00A3657A"/>
    <w:rsid w:val="00CF46CF"/>
    <w:rsid w:val="00D504BA"/>
    <w:rsid w:val="00DC3FE2"/>
    <w:rsid w:val="00E8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22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6554A"/>
    <w:rPr>
      <w:color w:val="0000FF"/>
      <w:u w:val="single"/>
    </w:rPr>
  </w:style>
  <w:style w:type="paragraph" w:customStyle="1" w:styleId="onecomwebmail-msonormal">
    <w:name w:val="onecomwebmail-msonormal"/>
    <w:basedOn w:val="Normln"/>
    <w:rsid w:val="0006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6554A"/>
    <w:rPr>
      <w:color w:val="0000FF"/>
      <w:u w:val="single"/>
    </w:rPr>
  </w:style>
  <w:style w:type="paragraph" w:customStyle="1" w:styleId="onecomwebmail-msonormal">
    <w:name w:val="onecomwebmail-msonormal"/>
    <w:basedOn w:val="Normln"/>
    <w:rsid w:val="0006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74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2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59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3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358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871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75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43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19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34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36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37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08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89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17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346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5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0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4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2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2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25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947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70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6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506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cmn.cz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Mrákotová Jana</dc:creator>
  <cp:lastModifiedBy>Martina</cp:lastModifiedBy>
  <cp:revision>5</cp:revision>
  <cp:lastPrinted>2019-06-26T12:42:00Z</cp:lastPrinted>
  <dcterms:created xsi:type="dcterms:W3CDTF">2019-06-27T10:19:00Z</dcterms:created>
  <dcterms:modified xsi:type="dcterms:W3CDTF">2019-06-27T10:23:00Z</dcterms:modified>
</cp:coreProperties>
</file>