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C3" w:rsidRPr="00E50FC3" w:rsidRDefault="00E50FC3" w:rsidP="00E50FC3">
      <w:pPr>
        <w:spacing w:before="300" w:after="150" w:line="312" w:lineRule="atLeast"/>
        <w:outlineLvl w:val="2"/>
        <w:rPr>
          <w:rFonts w:ascii="inherit" w:eastAsia="Times New Roman" w:hAnsi="inherit" w:cs="Helvetica"/>
          <w:color w:val="3B4652"/>
          <w:sz w:val="36"/>
          <w:szCs w:val="36"/>
          <w:lang w:eastAsia="cs-CZ"/>
        </w:rPr>
      </w:pPr>
      <w:proofErr w:type="spellStart"/>
      <w:r w:rsidRPr="00E50FC3">
        <w:rPr>
          <w:rFonts w:ascii="inherit" w:eastAsia="Times New Roman" w:hAnsi="inherit" w:cs="Helvetica"/>
          <w:color w:val="3B4652"/>
          <w:sz w:val="36"/>
          <w:szCs w:val="36"/>
          <w:lang w:eastAsia="cs-CZ"/>
        </w:rPr>
        <w:t>Vzdělání</w:t>
      </w:r>
      <w:proofErr w:type="spellEnd"/>
      <w:r w:rsidRPr="00E50FC3">
        <w:rPr>
          <w:rFonts w:ascii="inherit" w:eastAsia="Times New Roman" w:hAnsi="inherit" w:cs="Helvetica"/>
          <w:color w:val="3B4652"/>
          <w:sz w:val="36"/>
          <w:szCs w:val="36"/>
          <w:lang w:eastAsia="cs-CZ"/>
        </w:rPr>
        <w:t xml:space="preserve"> </w:t>
      </w:r>
      <w:proofErr w:type="spellStart"/>
      <w:r w:rsidRPr="00E50FC3">
        <w:rPr>
          <w:rFonts w:ascii="inherit" w:eastAsia="Times New Roman" w:hAnsi="inherit" w:cs="Helvetica"/>
          <w:color w:val="3B4652"/>
          <w:sz w:val="36"/>
          <w:szCs w:val="36"/>
          <w:lang w:eastAsia="cs-CZ"/>
        </w:rPr>
        <w:t>dětí</w:t>
      </w:r>
      <w:proofErr w:type="spellEnd"/>
      <w:r w:rsidRPr="00E50FC3">
        <w:rPr>
          <w:rFonts w:ascii="inherit" w:eastAsia="Times New Roman" w:hAnsi="inherit" w:cs="Helvetica"/>
          <w:color w:val="3B4652"/>
          <w:sz w:val="36"/>
          <w:szCs w:val="36"/>
          <w:lang w:eastAsia="cs-CZ"/>
        </w:rPr>
        <w:t xml:space="preserve"> a </w:t>
      </w:r>
      <w:proofErr w:type="spellStart"/>
      <w:r w:rsidRPr="00E50FC3">
        <w:rPr>
          <w:rFonts w:ascii="inherit" w:eastAsia="Times New Roman" w:hAnsi="inherit" w:cs="Helvetica"/>
          <w:color w:val="3B4652"/>
          <w:sz w:val="36"/>
          <w:szCs w:val="36"/>
          <w:lang w:eastAsia="cs-CZ"/>
        </w:rPr>
        <w:t>zdraví</w:t>
      </w:r>
      <w:proofErr w:type="spellEnd"/>
      <w:r w:rsidRPr="00E50FC3">
        <w:rPr>
          <w:rFonts w:ascii="inherit" w:eastAsia="Times New Roman" w:hAnsi="inherit" w:cs="Helvetica"/>
          <w:color w:val="3B4652"/>
          <w:sz w:val="36"/>
          <w:szCs w:val="36"/>
          <w:lang w:eastAsia="cs-CZ"/>
        </w:rPr>
        <w:t xml:space="preserve"> </w:t>
      </w:r>
      <w:proofErr w:type="spellStart"/>
      <w:r w:rsidRPr="00E50FC3">
        <w:rPr>
          <w:rFonts w:ascii="inherit" w:eastAsia="Times New Roman" w:hAnsi="inherit" w:cs="Helvetica"/>
          <w:color w:val="3B4652"/>
          <w:sz w:val="36"/>
          <w:szCs w:val="36"/>
          <w:lang w:eastAsia="cs-CZ"/>
        </w:rPr>
        <w:t>občanů</w:t>
      </w:r>
      <w:proofErr w:type="spellEnd"/>
      <w:r w:rsidRPr="00E50FC3">
        <w:rPr>
          <w:rFonts w:ascii="inherit" w:eastAsia="Times New Roman" w:hAnsi="inherit" w:cs="Helvetica"/>
          <w:color w:val="3B4652"/>
          <w:sz w:val="36"/>
          <w:szCs w:val="36"/>
          <w:lang w:eastAsia="cs-CZ"/>
        </w:rPr>
        <w:t xml:space="preserve"> </w:t>
      </w:r>
      <w:proofErr w:type="gramStart"/>
      <w:r w:rsidRPr="00E50FC3">
        <w:rPr>
          <w:rFonts w:ascii="inherit" w:eastAsia="Times New Roman" w:hAnsi="inherit" w:cs="Helvetica"/>
          <w:color w:val="3B4652"/>
          <w:sz w:val="36"/>
          <w:szCs w:val="36"/>
          <w:lang w:eastAsia="cs-CZ"/>
        </w:rPr>
        <w:t>na</w:t>
      </w:r>
      <w:proofErr w:type="gramEnd"/>
      <w:r w:rsidRPr="00E50FC3">
        <w:rPr>
          <w:rFonts w:ascii="inherit" w:eastAsia="Times New Roman" w:hAnsi="inherit" w:cs="Helvetica"/>
          <w:color w:val="3B4652"/>
          <w:sz w:val="36"/>
          <w:szCs w:val="36"/>
          <w:lang w:eastAsia="cs-CZ"/>
        </w:rPr>
        <w:t xml:space="preserve"> </w:t>
      </w:r>
      <w:proofErr w:type="spellStart"/>
      <w:r w:rsidRPr="00E50FC3">
        <w:rPr>
          <w:rFonts w:ascii="inherit" w:eastAsia="Times New Roman" w:hAnsi="inherit" w:cs="Helvetica"/>
          <w:color w:val="3B4652"/>
          <w:sz w:val="36"/>
          <w:szCs w:val="36"/>
          <w:lang w:eastAsia="cs-CZ"/>
        </w:rPr>
        <w:t>prvním</w:t>
      </w:r>
      <w:proofErr w:type="spellEnd"/>
      <w:r w:rsidRPr="00E50FC3">
        <w:rPr>
          <w:rFonts w:ascii="inherit" w:eastAsia="Times New Roman" w:hAnsi="inherit" w:cs="Helvetica"/>
          <w:color w:val="3B4652"/>
          <w:sz w:val="36"/>
          <w:szCs w:val="36"/>
          <w:lang w:eastAsia="cs-CZ"/>
        </w:rPr>
        <w:t xml:space="preserve"> </w:t>
      </w:r>
      <w:proofErr w:type="spellStart"/>
      <w:r w:rsidRPr="00E50FC3">
        <w:rPr>
          <w:rFonts w:ascii="inherit" w:eastAsia="Times New Roman" w:hAnsi="inherit" w:cs="Helvetica"/>
          <w:color w:val="3B4652"/>
          <w:sz w:val="36"/>
          <w:szCs w:val="36"/>
          <w:lang w:eastAsia="cs-CZ"/>
        </w:rPr>
        <w:t>místě</w:t>
      </w:r>
      <w:proofErr w:type="spellEnd"/>
      <w:r w:rsidRPr="00E50FC3">
        <w:rPr>
          <w:rFonts w:ascii="inherit" w:eastAsia="Times New Roman" w:hAnsi="inherit" w:cs="Helvetica"/>
          <w:color w:val="3B4652"/>
          <w:sz w:val="36"/>
          <w:szCs w:val="36"/>
          <w:lang w:eastAsia="cs-CZ"/>
        </w:rPr>
        <w:t>.</w:t>
      </w:r>
    </w:p>
    <w:p w:rsidR="00E50FC3" w:rsidRPr="00E50FC3" w:rsidRDefault="00E50FC3" w:rsidP="00E50FC3">
      <w:pPr>
        <w:spacing w:after="150" w:line="360" w:lineRule="atLeast"/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</w:pPr>
      <w:proofErr w:type="spellStart"/>
      <w:proofErr w:type="gram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Naše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hnutí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bude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bránit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a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prosazovat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kvalitní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a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dostupné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vzdělání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a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zdravotní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péči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pro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naše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občany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.</w:t>
      </w:r>
      <w:proofErr w:type="gram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proofErr w:type="gram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Státní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nebo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krajské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zdravotnictví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nesmí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být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předmětem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vytváření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zisku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.</w:t>
      </w:r>
      <w:proofErr w:type="gram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Tyto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veřejné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služby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občané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platí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ze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svých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daní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a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musí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proofErr w:type="gram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jim</w:t>
      </w:r>
      <w:proofErr w:type="spellEnd"/>
      <w:proofErr w:type="gram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dobře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sloužit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. </w:t>
      </w:r>
      <w:proofErr w:type="spellStart"/>
      <w:proofErr w:type="gram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Chceme-li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zkvalitnit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školství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a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zdravotnictví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,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potřebujeme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zvýšit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odměňování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učitelů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a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nepedagogických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pracovníků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,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lékařů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,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středního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zdravotnického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personálu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a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pracovníků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v 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sociálních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službách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.</w:t>
      </w:r>
      <w:proofErr w:type="gramEnd"/>
    </w:p>
    <w:p w:rsidR="00E50FC3" w:rsidRPr="00E50FC3" w:rsidRDefault="00E50FC3" w:rsidP="00E50FC3">
      <w:pPr>
        <w:spacing w:after="150" w:line="360" w:lineRule="atLeast"/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</w:pPr>
      <w:proofErr w:type="spellStart"/>
      <w:proofErr w:type="gram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Podporujeme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rozvoj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řemesel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.</w:t>
      </w:r>
      <w:proofErr w:type="gram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 </w:t>
      </w:r>
      <w:proofErr w:type="gram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V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současnosti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máme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převis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vysokoškolsky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vzdělaných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lidí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humanitního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směru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a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chybí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nám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konstruktéři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,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vývojoví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pracovníci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,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řemeslníci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,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obsluha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strojních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zařízení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a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pracovníci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v 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zemědělství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.</w:t>
      </w:r>
      <w:proofErr w:type="gram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Zvýšíme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podíl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hrubého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domácího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produktu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(HDP)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vydávaného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gram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na</w:t>
      </w:r>
      <w:proofErr w:type="gram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školství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i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zdravotnictví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.</w:t>
      </w:r>
    </w:p>
    <w:p w:rsidR="00E50FC3" w:rsidRPr="00E50FC3" w:rsidRDefault="00E50FC3" w:rsidP="00E50FC3">
      <w:pPr>
        <w:spacing w:after="150" w:line="360" w:lineRule="atLeast"/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</w:pPr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Plat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učitele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a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začínajícího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lékaře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musí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dosáhnout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130%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průměrné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mzdy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,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abychom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zabránili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odchodům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. Ve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školství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musí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skončit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ideologizace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gram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a</w:t>
      </w:r>
      <w:proofErr w:type="gram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ukvapené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reformy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.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Vrátíme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pevné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kvalitativní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standardy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do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průběhu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vzdělávání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a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zásadním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způsobem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omezíme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administrativu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škol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. </w:t>
      </w:r>
      <w:proofErr w:type="spellStart"/>
      <w:proofErr w:type="gram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Nebudeme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rušit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speciální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školství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a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dětské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domovy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.</w:t>
      </w:r>
      <w:proofErr w:type="gram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proofErr w:type="gram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Odmítáme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další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inkluzi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ve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školství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.</w:t>
      </w:r>
      <w:proofErr w:type="gram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Do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škol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se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musí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vrátit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řád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gram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a</w:t>
      </w:r>
      <w:proofErr w:type="gram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obsah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vzdělávání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musí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přinášet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znalosti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umožňující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mladým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lidem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najít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dobré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uplatnění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v 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životě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.</w:t>
      </w:r>
    </w:p>
    <w:p w:rsidR="00E50FC3" w:rsidRPr="00E50FC3" w:rsidRDefault="00E50FC3" w:rsidP="00E50FC3">
      <w:pPr>
        <w:spacing w:after="0" w:line="240" w:lineRule="auto"/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</w:pPr>
      <w:r>
        <w:rPr>
          <w:rFonts w:ascii="Open Sans" w:eastAsia="Times New Roman" w:hAnsi="Open Sans" w:cs="Helvetica"/>
          <w:noProof/>
          <w:color w:val="3B4652"/>
          <w:sz w:val="21"/>
          <w:szCs w:val="21"/>
          <w:lang w:eastAsia="cs-CZ"/>
        </w:rPr>
        <w:lastRenderedPageBreak/>
        <w:drawing>
          <wp:inline distT="0" distB="0" distL="0" distR="0">
            <wp:extent cx="3048000" cy="3048000"/>
            <wp:effectExtent l="19050" t="0" r="0" b="0"/>
            <wp:docPr id="1" name="obrázek 1" descr="Ná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ápa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Helvetica"/>
          <w:noProof/>
          <w:color w:val="3B4652"/>
          <w:sz w:val="21"/>
          <w:szCs w:val="21"/>
          <w:lang w:eastAsia="cs-CZ"/>
        </w:rPr>
        <w:drawing>
          <wp:inline distT="0" distB="0" distL="0" distR="0">
            <wp:extent cx="6981825" cy="4667250"/>
            <wp:effectExtent l="19050" t="0" r="9525" b="0"/>
            <wp:docPr id="2" name="obrázek 2" descr="Zdravotní pé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dravotní péč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FC3" w:rsidRPr="00E50FC3" w:rsidRDefault="00E50FC3" w:rsidP="00E50FC3">
      <w:pPr>
        <w:spacing w:after="150" w:line="360" w:lineRule="atLeast"/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</w:pPr>
      <w:proofErr w:type="spellStart"/>
      <w:proofErr w:type="gram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Učitelé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musí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být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chráněni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státem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a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mít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opět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respekt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svých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žáků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i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rodičů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.</w:t>
      </w:r>
      <w:proofErr w:type="gram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gram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Ve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zdravotnictví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je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nutné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přesně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definovat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rozsah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péče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hrazené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z 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veřejného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zdravotního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pojištění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.</w:t>
      </w:r>
      <w:proofErr w:type="gram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V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této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oblasti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je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nutné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posílit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kontrolu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pojištěnce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a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státu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proofErr w:type="gram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nad</w:t>
      </w:r>
      <w:proofErr w:type="spellEnd"/>
      <w:proofErr w:type="gram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efektivním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využitím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těchto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prostředků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. </w:t>
      </w:r>
      <w:proofErr w:type="spellStart"/>
      <w:proofErr w:type="gram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Zavedeme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digitalizaci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údajů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o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zdravotním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stavu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pacientů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a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čerpání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prostředků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veřejného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pojištění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,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jako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základní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předpoklad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efektivity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zdravotní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péče.</w:t>
      </w:r>
      <w:proofErr w:type="gram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proofErr w:type="gram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Rozšíříme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kompetence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praktických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lékařů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v 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oblasti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řízené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péče.</w:t>
      </w:r>
      <w:proofErr w:type="gram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Zpoplatníme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studium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gram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na</w:t>
      </w:r>
      <w:proofErr w:type="gram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lékařských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lastRenderedPageBreak/>
        <w:t>fakultách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a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dalších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vysokých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školách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pro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všechny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cizince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bez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rozdílu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a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podpoříme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nárůst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kapacit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pro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české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studenty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. </w:t>
      </w:r>
      <w:proofErr w:type="spellStart"/>
      <w:proofErr w:type="gram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Omezíme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přesčasovou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práci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ve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zdravotnictví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a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zjednodušíme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její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administrativu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.</w:t>
      </w:r>
      <w:proofErr w:type="gram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Je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nutné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řešit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znovu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další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vzdělávání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lékařů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s 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ohledem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gram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na</w:t>
      </w:r>
      <w:proofErr w:type="gram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návrhy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lékařské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komory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a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znovu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definovat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požadavky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v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systému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vzdělávání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zdravotních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sester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. </w:t>
      </w:r>
      <w:proofErr w:type="spellStart"/>
      <w:proofErr w:type="gram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Výsledkem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bude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kvalitnější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péče pro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naše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 xml:space="preserve"> </w:t>
      </w:r>
      <w:proofErr w:type="spellStart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občany</w:t>
      </w:r>
      <w:proofErr w:type="spellEnd"/>
      <w:r w:rsidRPr="00E50FC3">
        <w:rPr>
          <w:rFonts w:ascii="Open Sans" w:eastAsia="Times New Roman" w:hAnsi="Open Sans" w:cs="Helvetica"/>
          <w:color w:val="3B4652"/>
          <w:sz w:val="21"/>
          <w:szCs w:val="21"/>
          <w:lang w:eastAsia="cs-CZ"/>
        </w:rPr>
        <w:t>.</w:t>
      </w:r>
      <w:proofErr w:type="gramEnd"/>
    </w:p>
    <w:p w:rsidR="0037611A" w:rsidRDefault="00E50FC3" w:rsidP="00E50FC3">
      <w:r>
        <w:rPr>
          <w:rFonts w:ascii="Open Sans" w:eastAsia="Times New Roman" w:hAnsi="Open Sans" w:cs="Helvetica"/>
          <w:noProof/>
          <w:color w:val="3B4652"/>
          <w:sz w:val="21"/>
          <w:szCs w:val="21"/>
          <w:lang w:eastAsia="cs-CZ"/>
        </w:rPr>
        <w:drawing>
          <wp:inline distT="0" distB="0" distL="0" distR="0">
            <wp:extent cx="3048000" cy="1381125"/>
            <wp:effectExtent l="19050" t="0" r="0" b="0"/>
            <wp:docPr id="3" name="obrázek 3" descr="Prosazení progra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sazení program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611A" w:rsidSect="00376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0FC3"/>
    <w:rsid w:val="0037611A"/>
    <w:rsid w:val="00E50FC3"/>
    <w:rsid w:val="00F0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611A"/>
  </w:style>
  <w:style w:type="paragraph" w:styleId="Nadpis3">
    <w:name w:val="heading 3"/>
    <w:basedOn w:val="Normln"/>
    <w:link w:val="Nadpis3Char"/>
    <w:uiPriority w:val="9"/>
    <w:qFormat/>
    <w:rsid w:val="00E50FC3"/>
    <w:pPr>
      <w:spacing w:before="300" w:after="150" w:line="312" w:lineRule="atLeast"/>
      <w:outlineLvl w:val="2"/>
    </w:pPr>
    <w:rPr>
      <w:rFonts w:ascii="inherit" w:eastAsia="Times New Roman" w:hAnsi="inherit" w:cs="Times New Roman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50FC3"/>
    <w:rPr>
      <w:rFonts w:ascii="inherit" w:eastAsia="Times New Roman" w:hAnsi="inherit" w:cs="Times New Roman"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50FC3"/>
    <w:pPr>
      <w:spacing w:after="150" w:line="36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9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9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2017-11-01T08:57:00Z</dcterms:created>
  <dcterms:modified xsi:type="dcterms:W3CDTF">2017-11-01T08:58:00Z</dcterms:modified>
</cp:coreProperties>
</file>