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04C" w:rsidRDefault="0065504C" w:rsidP="0065504C">
      <w:pPr>
        <w:jc w:val="both"/>
        <w:rPr>
          <w:rFonts w:ascii="Arial" w:hAnsi="Arial"/>
          <w:sz w:val="24"/>
        </w:rPr>
      </w:pPr>
    </w:p>
    <w:p w:rsidR="0065504C" w:rsidRDefault="0065504C" w:rsidP="00E1462E">
      <w:pPr>
        <w:widowControl w:val="0"/>
        <w:jc w:val="center"/>
        <w:rPr>
          <w:b/>
          <w:snapToGrid w:val="0"/>
          <w:sz w:val="28"/>
          <w:szCs w:val="28"/>
          <w:u w:val="single"/>
        </w:rPr>
      </w:pPr>
      <w:r>
        <w:rPr>
          <w:b/>
          <w:snapToGrid w:val="0"/>
          <w:sz w:val="28"/>
          <w:szCs w:val="28"/>
          <w:u w:val="single"/>
        </w:rPr>
        <w:t>Návrh SZP ČR  na způsob úhrady v </w:t>
      </w:r>
      <w:r w:rsidR="00764425">
        <w:rPr>
          <w:b/>
          <w:snapToGrid w:val="0"/>
          <w:sz w:val="28"/>
          <w:szCs w:val="28"/>
          <w:u w:val="single"/>
        </w:rPr>
        <w:t>segmentu lázeňské péče v r. 201</w:t>
      </w:r>
      <w:r w:rsidR="00AE683F">
        <w:rPr>
          <w:b/>
          <w:snapToGrid w:val="0"/>
          <w:sz w:val="28"/>
          <w:szCs w:val="28"/>
          <w:u w:val="single"/>
        </w:rPr>
        <w:t>8</w:t>
      </w:r>
    </w:p>
    <w:p w:rsidR="0065504C" w:rsidRDefault="0065504C" w:rsidP="0065504C">
      <w:pPr>
        <w:widowControl w:val="0"/>
        <w:jc w:val="both"/>
        <w:rPr>
          <w:b/>
          <w:snapToGrid w:val="0"/>
          <w:sz w:val="28"/>
          <w:szCs w:val="28"/>
          <w:u w:val="single"/>
        </w:rPr>
      </w:pPr>
    </w:p>
    <w:p w:rsidR="0065504C" w:rsidRDefault="0065504C" w:rsidP="0065504C">
      <w:pPr>
        <w:widowControl w:val="0"/>
        <w:jc w:val="both"/>
        <w:rPr>
          <w:b/>
          <w:snapToGrid w:val="0"/>
          <w:sz w:val="28"/>
          <w:szCs w:val="28"/>
          <w:u w:val="single"/>
        </w:rPr>
      </w:pPr>
    </w:p>
    <w:p w:rsidR="0065504C" w:rsidRDefault="0065504C" w:rsidP="0065504C">
      <w:pPr>
        <w:widowControl w:val="0"/>
        <w:jc w:val="both"/>
        <w:rPr>
          <w:b/>
          <w:snapToGrid w:val="0"/>
          <w:sz w:val="28"/>
          <w:szCs w:val="28"/>
          <w:u w:val="single"/>
        </w:rPr>
      </w:pPr>
    </w:p>
    <w:p w:rsidR="0065504C" w:rsidRDefault="001971FA" w:rsidP="0065504C">
      <w:pPr>
        <w:widowControl w:val="0"/>
        <w:jc w:val="both"/>
        <w:rPr>
          <w:snapToGrid w:val="0"/>
          <w:sz w:val="24"/>
          <w:szCs w:val="24"/>
        </w:rPr>
      </w:pPr>
      <w:r>
        <w:rPr>
          <w:snapToGrid w:val="0"/>
          <w:sz w:val="24"/>
          <w:szCs w:val="24"/>
        </w:rPr>
        <w:t>1. Pro komplexní</w:t>
      </w:r>
      <w:r w:rsidR="0065504C">
        <w:rPr>
          <w:snapToGrid w:val="0"/>
          <w:sz w:val="24"/>
          <w:szCs w:val="24"/>
        </w:rPr>
        <w:t xml:space="preserve"> lázeňskou léčebně rehabilitační péči </w:t>
      </w:r>
      <w:r>
        <w:rPr>
          <w:snapToGrid w:val="0"/>
          <w:sz w:val="24"/>
          <w:szCs w:val="24"/>
        </w:rPr>
        <w:t xml:space="preserve">pro dospělé </w:t>
      </w:r>
      <w:r w:rsidR="0065504C">
        <w:rPr>
          <w:snapToGrid w:val="0"/>
          <w:sz w:val="24"/>
          <w:szCs w:val="24"/>
        </w:rPr>
        <w:t xml:space="preserve">zajišťovanou </w:t>
      </w:r>
      <w:r w:rsidR="002D3587">
        <w:rPr>
          <w:snapToGrid w:val="0"/>
          <w:sz w:val="24"/>
          <w:szCs w:val="24"/>
        </w:rPr>
        <w:t>jejími poskytovateli</w:t>
      </w:r>
      <w:r w:rsidR="0065504C">
        <w:rPr>
          <w:snapToGrid w:val="0"/>
          <w:sz w:val="24"/>
          <w:szCs w:val="24"/>
        </w:rPr>
        <w:t xml:space="preserve"> se stanoví úhrada za jeden den pobytu ujednáním jednotlivých poskytovatelů s jednotlivými zdravo</w:t>
      </w:r>
      <w:r>
        <w:rPr>
          <w:snapToGrid w:val="0"/>
          <w:sz w:val="24"/>
          <w:szCs w:val="24"/>
        </w:rPr>
        <w:t>tními pojišťov</w:t>
      </w:r>
      <w:r w:rsidR="00A97ADB">
        <w:rPr>
          <w:snapToGrid w:val="0"/>
          <w:sz w:val="24"/>
          <w:szCs w:val="24"/>
        </w:rPr>
        <w:t>nami</w:t>
      </w:r>
      <w:r>
        <w:rPr>
          <w:snapToGrid w:val="0"/>
          <w:sz w:val="24"/>
          <w:szCs w:val="24"/>
        </w:rPr>
        <w:t xml:space="preserve"> </w:t>
      </w:r>
      <w:r w:rsidR="0065504C">
        <w:rPr>
          <w:snapToGrid w:val="0"/>
          <w:sz w:val="24"/>
          <w:szCs w:val="24"/>
        </w:rPr>
        <w:t>ve výši odpovídající</w:t>
      </w:r>
      <w:r w:rsidR="00174E26">
        <w:rPr>
          <w:snapToGrid w:val="0"/>
          <w:sz w:val="24"/>
          <w:szCs w:val="24"/>
        </w:rPr>
        <w:t xml:space="preserve"> hodnotě sjednané k 31. 12. 201</w:t>
      </w:r>
      <w:r w:rsidR="00AE683F">
        <w:rPr>
          <w:snapToGrid w:val="0"/>
          <w:sz w:val="24"/>
          <w:szCs w:val="24"/>
        </w:rPr>
        <w:t>7</w:t>
      </w:r>
      <w:r w:rsidR="008172ED">
        <w:rPr>
          <w:snapToGrid w:val="0"/>
          <w:sz w:val="24"/>
          <w:szCs w:val="24"/>
        </w:rPr>
        <w:t>.</w:t>
      </w:r>
    </w:p>
    <w:p w:rsidR="0065504C" w:rsidRDefault="0065504C" w:rsidP="0065504C">
      <w:pPr>
        <w:widowControl w:val="0"/>
        <w:jc w:val="both"/>
        <w:rPr>
          <w:snapToGrid w:val="0"/>
          <w:sz w:val="24"/>
          <w:szCs w:val="24"/>
        </w:rPr>
      </w:pPr>
    </w:p>
    <w:p w:rsidR="007E07D9" w:rsidRDefault="002D3587" w:rsidP="007E07D9">
      <w:pPr>
        <w:widowControl w:val="0"/>
        <w:jc w:val="both"/>
        <w:rPr>
          <w:snapToGrid w:val="0"/>
          <w:sz w:val="24"/>
          <w:szCs w:val="24"/>
        </w:rPr>
      </w:pPr>
      <w:r>
        <w:rPr>
          <w:snapToGrid w:val="0"/>
          <w:sz w:val="24"/>
          <w:szCs w:val="24"/>
        </w:rPr>
        <w:t>2. Pro komplexní</w:t>
      </w:r>
      <w:r w:rsidR="007E07D9">
        <w:rPr>
          <w:snapToGrid w:val="0"/>
          <w:sz w:val="24"/>
          <w:szCs w:val="24"/>
        </w:rPr>
        <w:t xml:space="preserve"> lázeňskou léčebně rehabilitační péči </w:t>
      </w:r>
      <w:r>
        <w:rPr>
          <w:snapToGrid w:val="0"/>
          <w:sz w:val="24"/>
          <w:szCs w:val="24"/>
        </w:rPr>
        <w:t xml:space="preserve">pro děti a dorost do 18 let </w:t>
      </w:r>
      <w:r w:rsidR="007E07D9">
        <w:rPr>
          <w:snapToGrid w:val="0"/>
          <w:sz w:val="24"/>
          <w:szCs w:val="24"/>
        </w:rPr>
        <w:t xml:space="preserve">zajišťovanou </w:t>
      </w:r>
      <w:r w:rsidR="00084678">
        <w:rPr>
          <w:snapToGrid w:val="0"/>
          <w:sz w:val="24"/>
          <w:szCs w:val="24"/>
        </w:rPr>
        <w:t>jejími poskytovateli</w:t>
      </w:r>
      <w:r w:rsidR="007E07D9">
        <w:rPr>
          <w:snapToGrid w:val="0"/>
          <w:sz w:val="24"/>
          <w:szCs w:val="24"/>
        </w:rPr>
        <w:t xml:space="preserve"> se stanoví úhrada za jeden den pobytu ujednáním jednotlivých poskytovatelů s jednotlivými zdravo</w:t>
      </w:r>
      <w:r w:rsidR="00025BD0">
        <w:rPr>
          <w:snapToGrid w:val="0"/>
          <w:sz w:val="24"/>
          <w:szCs w:val="24"/>
        </w:rPr>
        <w:t xml:space="preserve">tními pojišťovnami </w:t>
      </w:r>
      <w:r w:rsidR="007E07D9">
        <w:rPr>
          <w:snapToGrid w:val="0"/>
          <w:sz w:val="24"/>
          <w:szCs w:val="24"/>
        </w:rPr>
        <w:t>ve výši odpovídající hodnotě sjednané k 31. 12. 201</w:t>
      </w:r>
      <w:r w:rsidR="00AE683F">
        <w:rPr>
          <w:snapToGrid w:val="0"/>
          <w:sz w:val="24"/>
          <w:szCs w:val="24"/>
        </w:rPr>
        <w:t>7</w:t>
      </w:r>
      <w:r w:rsidR="007E07D9">
        <w:rPr>
          <w:snapToGrid w:val="0"/>
          <w:sz w:val="24"/>
          <w:szCs w:val="24"/>
        </w:rPr>
        <w:t>.</w:t>
      </w:r>
    </w:p>
    <w:p w:rsidR="00CA4ED7" w:rsidRDefault="00CA4ED7" w:rsidP="007E07D9">
      <w:pPr>
        <w:widowControl w:val="0"/>
        <w:jc w:val="both"/>
        <w:rPr>
          <w:snapToGrid w:val="0"/>
          <w:sz w:val="24"/>
          <w:szCs w:val="24"/>
        </w:rPr>
      </w:pPr>
    </w:p>
    <w:p w:rsidR="00CA4ED7" w:rsidRDefault="00CA4ED7" w:rsidP="007E07D9">
      <w:pPr>
        <w:widowControl w:val="0"/>
        <w:jc w:val="both"/>
        <w:rPr>
          <w:snapToGrid w:val="0"/>
          <w:sz w:val="24"/>
          <w:szCs w:val="24"/>
        </w:rPr>
      </w:pPr>
      <w:r>
        <w:rPr>
          <w:snapToGrid w:val="0"/>
          <w:sz w:val="24"/>
          <w:szCs w:val="24"/>
        </w:rPr>
        <w:t>3. Kompenzace zrušených regulačních poplatků je součástí ceny za jeden den pobytu a technicky bude řazena do složky ubytování.</w:t>
      </w:r>
    </w:p>
    <w:p w:rsidR="00B61672" w:rsidRDefault="00B61672" w:rsidP="007E07D9">
      <w:pPr>
        <w:widowControl w:val="0"/>
        <w:jc w:val="both"/>
        <w:rPr>
          <w:snapToGrid w:val="0"/>
          <w:sz w:val="24"/>
          <w:szCs w:val="24"/>
        </w:rPr>
      </w:pPr>
    </w:p>
    <w:p w:rsidR="00B61672" w:rsidRDefault="00CA4ED7" w:rsidP="007E07D9">
      <w:pPr>
        <w:widowControl w:val="0"/>
        <w:jc w:val="both"/>
        <w:rPr>
          <w:snapToGrid w:val="0"/>
          <w:sz w:val="24"/>
          <w:szCs w:val="24"/>
        </w:rPr>
      </w:pPr>
      <w:r>
        <w:rPr>
          <w:snapToGrid w:val="0"/>
          <w:sz w:val="24"/>
          <w:szCs w:val="24"/>
        </w:rPr>
        <w:t>4</w:t>
      </w:r>
      <w:r w:rsidR="00B61672">
        <w:rPr>
          <w:snapToGrid w:val="0"/>
          <w:sz w:val="24"/>
          <w:szCs w:val="24"/>
        </w:rPr>
        <w:t>. Pro příspěvkovou lázeňskou léčebně rehabilitační péči pro dospělé zajišťovanou jejími poskytovateli se stanoví úhrada za jeden den pobytu ujednáním jednotlivých poskytovatelů s jednotlivými zdravotními pojišťovnami ve výši odpovídající hodnotě sjednané k 31. 12. 201</w:t>
      </w:r>
      <w:r w:rsidR="00AE683F">
        <w:rPr>
          <w:snapToGrid w:val="0"/>
          <w:sz w:val="24"/>
          <w:szCs w:val="24"/>
        </w:rPr>
        <w:t>7</w:t>
      </w:r>
      <w:r w:rsidR="00B61672">
        <w:rPr>
          <w:snapToGrid w:val="0"/>
          <w:sz w:val="24"/>
          <w:szCs w:val="24"/>
        </w:rPr>
        <w:t>.</w:t>
      </w:r>
    </w:p>
    <w:p w:rsidR="008172ED" w:rsidRDefault="008172ED" w:rsidP="0065504C">
      <w:pPr>
        <w:widowControl w:val="0"/>
        <w:jc w:val="both"/>
        <w:rPr>
          <w:snapToGrid w:val="0"/>
          <w:sz w:val="24"/>
          <w:szCs w:val="24"/>
        </w:rPr>
      </w:pPr>
    </w:p>
    <w:p w:rsidR="007E07D9" w:rsidRDefault="00CA4ED7" w:rsidP="007E07D9">
      <w:pPr>
        <w:widowControl w:val="0"/>
        <w:jc w:val="both"/>
        <w:rPr>
          <w:snapToGrid w:val="0"/>
          <w:sz w:val="24"/>
          <w:szCs w:val="24"/>
        </w:rPr>
      </w:pPr>
      <w:r>
        <w:rPr>
          <w:snapToGrid w:val="0"/>
          <w:sz w:val="24"/>
          <w:szCs w:val="24"/>
        </w:rPr>
        <w:t>5</w:t>
      </w:r>
      <w:r w:rsidR="00C64871">
        <w:rPr>
          <w:snapToGrid w:val="0"/>
          <w:sz w:val="24"/>
          <w:szCs w:val="24"/>
        </w:rPr>
        <w:t xml:space="preserve">. Pro </w:t>
      </w:r>
      <w:r w:rsidR="007E07D9">
        <w:rPr>
          <w:snapToGrid w:val="0"/>
          <w:sz w:val="24"/>
          <w:szCs w:val="24"/>
        </w:rPr>
        <w:t xml:space="preserve">příspěvkovou lázeňskou léčebně rehabilitační péči </w:t>
      </w:r>
      <w:r w:rsidR="00DE5AD6">
        <w:rPr>
          <w:snapToGrid w:val="0"/>
          <w:sz w:val="24"/>
          <w:szCs w:val="24"/>
        </w:rPr>
        <w:t>pro děti a dorost do 18 let</w:t>
      </w:r>
      <w:r w:rsidR="00C64871">
        <w:rPr>
          <w:snapToGrid w:val="0"/>
          <w:sz w:val="24"/>
          <w:szCs w:val="24"/>
        </w:rPr>
        <w:t xml:space="preserve"> </w:t>
      </w:r>
      <w:r w:rsidR="007E07D9">
        <w:rPr>
          <w:snapToGrid w:val="0"/>
          <w:sz w:val="24"/>
          <w:szCs w:val="24"/>
        </w:rPr>
        <w:t>zajišťovanou j</w:t>
      </w:r>
      <w:r w:rsidR="00DE5AD6">
        <w:rPr>
          <w:snapToGrid w:val="0"/>
          <w:sz w:val="24"/>
          <w:szCs w:val="24"/>
        </w:rPr>
        <w:t xml:space="preserve">ejími poskytovateli </w:t>
      </w:r>
      <w:r w:rsidR="007E07D9">
        <w:rPr>
          <w:snapToGrid w:val="0"/>
          <w:sz w:val="24"/>
          <w:szCs w:val="24"/>
        </w:rPr>
        <w:t>se stanoví úhrada za jeden den pobytu ujednáním jednotlivých poskytovatelů s jednotlivými zdravo</w:t>
      </w:r>
      <w:r w:rsidR="00C64871">
        <w:rPr>
          <w:snapToGrid w:val="0"/>
          <w:sz w:val="24"/>
          <w:szCs w:val="24"/>
        </w:rPr>
        <w:t xml:space="preserve">tními pojišťovnami </w:t>
      </w:r>
      <w:r w:rsidR="007E07D9">
        <w:rPr>
          <w:snapToGrid w:val="0"/>
          <w:sz w:val="24"/>
          <w:szCs w:val="24"/>
        </w:rPr>
        <w:t>ve výši odpovídající hodnotě sjednané k 31. 12. 201</w:t>
      </w:r>
      <w:r w:rsidR="00F7443D">
        <w:rPr>
          <w:snapToGrid w:val="0"/>
          <w:sz w:val="24"/>
          <w:szCs w:val="24"/>
        </w:rPr>
        <w:t>7</w:t>
      </w:r>
      <w:r w:rsidR="007E07D9">
        <w:rPr>
          <w:snapToGrid w:val="0"/>
          <w:sz w:val="24"/>
          <w:szCs w:val="24"/>
        </w:rPr>
        <w:t>.</w:t>
      </w:r>
    </w:p>
    <w:p w:rsidR="00DE5AD6" w:rsidRDefault="00DE5AD6" w:rsidP="0065504C">
      <w:pPr>
        <w:widowControl w:val="0"/>
        <w:jc w:val="both"/>
        <w:rPr>
          <w:snapToGrid w:val="0"/>
          <w:sz w:val="24"/>
          <w:szCs w:val="24"/>
        </w:rPr>
      </w:pPr>
    </w:p>
    <w:p w:rsidR="00323BF4" w:rsidRDefault="001B42DE" w:rsidP="0065504C">
      <w:pPr>
        <w:widowControl w:val="0"/>
        <w:jc w:val="both"/>
        <w:rPr>
          <w:snapToGrid w:val="0"/>
          <w:sz w:val="24"/>
          <w:szCs w:val="24"/>
        </w:rPr>
      </w:pPr>
      <w:r>
        <w:rPr>
          <w:snapToGrid w:val="0"/>
          <w:sz w:val="24"/>
          <w:szCs w:val="24"/>
        </w:rPr>
        <w:t>6</w:t>
      </w:r>
      <w:r w:rsidR="00323BF4">
        <w:rPr>
          <w:snapToGrid w:val="0"/>
          <w:sz w:val="24"/>
          <w:szCs w:val="24"/>
        </w:rPr>
        <w:t>. Pro příspěvkovou lázeňskou léčebně rehabilitační péči se stanoví úhrada 30 Kč za vykázaný výkon č. 09543 podle seznamu výkonů. Tento výkon může být pojišťovně vykázán maximálně třikrát během jednoho léčebného pobytu pojištěnce.</w:t>
      </w:r>
    </w:p>
    <w:p w:rsidR="001B2A5F" w:rsidRDefault="001B2A5F" w:rsidP="0065504C">
      <w:pPr>
        <w:widowControl w:val="0"/>
        <w:jc w:val="both"/>
        <w:rPr>
          <w:snapToGrid w:val="0"/>
          <w:sz w:val="24"/>
          <w:szCs w:val="24"/>
        </w:rPr>
      </w:pPr>
    </w:p>
    <w:p w:rsidR="00323BF4" w:rsidRDefault="001B42DE" w:rsidP="0065504C">
      <w:pPr>
        <w:widowControl w:val="0"/>
        <w:jc w:val="both"/>
        <w:rPr>
          <w:snapToGrid w:val="0"/>
          <w:sz w:val="24"/>
          <w:szCs w:val="24"/>
        </w:rPr>
      </w:pPr>
      <w:r>
        <w:rPr>
          <w:snapToGrid w:val="0"/>
          <w:sz w:val="24"/>
          <w:szCs w:val="24"/>
        </w:rPr>
        <w:t>7</w:t>
      </w:r>
      <w:r w:rsidR="00323BF4">
        <w:rPr>
          <w:snapToGrid w:val="0"/>
          <w:sz w:val="24"/>
          <w:szCs w:val="24"/>
        </w:rPr>
        <w:t>.  Pro hrazené služby poskytované v ozdravovnách se stanoví úhrada pro jeden den pobytu ve výši 8</w:t>
      </w:r>
      <w:r w:rsidR="00F7443D">
        <w:rPr>
          <w:snapToGrid w:val="0"/>
          <w:sz w:val="24"/>
          <w:szCs w:val="24"/>
        </w:rPr>
        <w:t>39</w:t>
      </w:r>
      <w:r w:rsidR="00323BF4">
        <w:rPr>
          <w:snapToGrid w:val="0"/>
          <w:sz w:val="24"/>
          <w:szCs w:val="24"/>
        </w:rPr>
        <w:t xml:space="preserve"> Kč.</w:t>
      </w:r>
    </w:p>
    <w:p w:rsidR="008172ED" w:rsidRDefault="008172ED" w:rsidP="0065504C">
      <w:pPr>
        <w:widowControl w:val="0"/>
        <w:jc w:val="both"/>
        <w:rPr>
          <w:snapToGrid w:val="0"/>
          <w:sz w:val="24"/>
          <w:szCs w:val="24"/>
        </w:rPr>
      </w:pPr>
    </w:p>
    <w:p w:rsidR="0065504C" w:rsidRDefault="001B42DE" w:rsidP="0065504C">
      <w:pPr>
        <w:widowControl w:val="0"/>
        <w:jc w:val="both"/>
        <w:rPr>
          <w:snapToGrid w:val="0"/>
          <w:sz w:val="24"/>
          <w:szCs w:val="24"/>
        </w:rPr>
      </w:pPr>
      <w:r>
        <w:rPr>
          <w:snapToGrid w:val="0"/>
          <w:sz w:val="24"/>
          <w:szCs w:val="24"/>
        </w:rPr>
        <w:t>8</w:t>
      </w:r>
      <w:r w:rsidR="0065504C">
        <w:rPr>
          <w:snapToGrid w:val="0"/>
          <w:sz w:val="24"/>
          <w:szCs w:val="24"/>
        </w:rPr>
        <w:t>. Podle odst. 1.</w:t>
      </w:r>
      <w:r>
        <w:rPr>
          <w:snapToGrid w:val="0"/>
          <w:sz w:val="24"/>
          <w:szCs w:val="24"/>
        </w:rPr>
        <w:t xml:space="preserve"> – 7</w:t>
      </w:r>
      <w:r w:rsidR="00323BF4">
        <w:rPr>
          <w:snapToGrid w:val="0"/>
          <w:sz w:val="24"/>
          <w:szCs w:val="24"/>
        </w:rPr>
        <w:t xml:space="preserve">. </w:t>
      </w:r>
      <w:r w:rsidR="0065504C">
        <w:rPr>
          <w:snapToGrid w:val="0"/>
          <w:sz w:val="24"/>
          <w:szCs w:val="24"/>
        </w:rPr>
        <w:t>se postupuje, pokud se zdravotní p</w:t>
      </w:r>
      <w:r w:rsidR="00323BF4">
        <w:rPr>
          <w:snapToGrid w:val="0"/>
          <w:sz w:val="24"/>
          <w:szCs w:val="24"/>
        </w:rPr>
        <w:t>ojišťovna a poskytovatel příslušn</w:t>
      </w:r>
      <w:r w:rsidR="0065504C">
        <w:rPr>
          <w:snapToGrid w:val="0"/>
          <w:sz w:val="24"/>
          <w:szCs w:val="24"/>
        </w:rPr>
        <w:t>é péče při dodržení podmínek stanovených platnými právními předpisy nedohodnou jinak.</w:t>
      </w:r>
    </w:p>
    <w:p w:rsidR="0065504C" w:rsidRDefault="0065504C" w:rsidP="0065504C">
      <w:pPr>
        <w:widowControl w:val="0"/>
        <w:jc w:val="both"/>
        <w:rPr>
          <w:b/>
          <w:snapToGrid w:val="0"/>
          <w:sz w:val="28"/>
          <w:szCs w:val="28"/>
          <w:u w:val="single"/>
        </w:rPr>
      </w:pPr>
    </w:p>
    <w:p w:rsidR="0065504C" w:rsidRDefault="0065504C" w:rsidP="0065504C">
      <w:pPr>
        <w:pStyle w:val="Zkladntext"/>
      </w:pPr>
    </w:p>
    <w:p w:rsidR="0065504C" w:rsidRDefault="0065504C" w:rsidP="0065504C">
      <w:pPr>
        <w:rPr>
          <w:sz w:val="24"/>
        </w:rPr>
      </w:pPr>
    </w:p>
    <w:p w:rsidR="0065504C" w:rsidRDefault="0065504C" w:rsidP="0065504C">
      <w:pPr>
        <w:rPr>
          <w:sz w:val="24"/>
        </w:rPr>
      </w:pPr>
    </w:p>
    <w:p w:rsidR="0065504C" w:rsidRDefault="0065504C" w:rsidP="0065504C">
      <w:pPr>
        <w:rPr>
          <w:sz w:val="24"/>
        </w:rPr>
      </w:pPr>
    </w:p>
    <w:p w:rsidR="0065504C" w:rsidRDefault="0065504C" w:rsidP="0065504C">
      <w:pPr>
        <w:pStyle w:val="Zkladntextodsazen"/>
        <w:ind w:firstLine="0"/>
        <w:jc w:val="both"/>
      </w:pPr>
    </w:p>
    <w:p w:rsidR="0065504C" w:rsidRDefault="0065504C" w:rsidP="0065504C">
      <w:pPr>
        <w:pStyle w:val="Zkladntextodsazen"/>
        <w:ind w:firstLine="0"/>
        <w:jc w:val="both"/>
      </w:pPr>
    </w:p>
    <w:p w:rsidR="0065504C" w:rsidRDefault="0041195A" w:rsidP="0065504C">
      <w:pPr>
        <w:pStyle w:val="Zkladntextodsazen"/>
        <w:ind w:firstLine="0"/>
        <w:jc w:val="both"/>
      </w:pPr>
      <w:r>
        <w:t xml:space="preserve">V Ostravě </w:t>
      </w:r>
      <w:r w:rsidR="00382BE4">
        <w:t>11.5</w:t>
      </w:r>
      <w:r w:rsidR="00AD4844">
        <w:t>. 201</w:t>
      </w:r>
      <w:r w:rsidR="00F95F08">
        <w:t>7</w:t>
      </w:r>
    </w:p>
    <w:p w:rsidR="0065504C" w:rsidRDefault="0065504C" w:rsidP="0065504C">
      <w:pPr>
        <w:pStyle w:val="Zkladntextodsazen"/>
        <w:ind w:firstLine="0"/>
        <w:jc w:val="both"/>
      </w:pPr>
    </w:p>
    <w:p w:rsidR="0065504C" w:rsidRDefault="0065504C" w:rsidP="0065504C">
      <w:pPr>
        <w:pStyle w:val="Zkladntextodsazen"/>
        <w:ind w:firstLine="0"/>
        <w:jc w:val="both"/>
      </w:pPr>
    </w:p>
    <w:p w:rsidR="0065504C" w:rsidRDefault="0065504C" w:rsidP="0065504C">
      <w:pPr>
        <w:pStyle w:val="Zkladntextodsazen"/>
        <w:ind w:firstLine="0"/>
        <w:jc w:val="both"/>
      </w:pPr>
    </w:p>
    <w:p w:rsidR="003C7C29" w:rsidRPr="0065504C" w:rsidRDefault="003C7C29" w:rsidP="0065504C">
      <w:pPr>
        <w:rPr>
          <w:szCs w:val="24"/>
        </w:rPr>
      </w:pPr>
    </w:p>
    <w:sectPr w:rsidR="003C7C29" w:rsidRPr="0065504C" w:rsidSect="00DF419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759F4"/>
    <w:multiLevelType w:val="hybridMultilevel"/>
    <w:tmpl w:val="4D867AA4"/>
    <w:lvl w:ilvl="0" w:tplc="5A6E9E90">
      <w:start w:val="1"/>
      <w:numFmt w:val="lowerLetter"/>
      <w:lvlText w:val="%1)"/>
      <w:lvlJc w:val="left"/>
      <w:pPr>
        <w:tabs>
          <w:tab w:val="num" w:pos="720"/>
        </w:tabs>
        <w:ind w:left="720" w:hanging="360"/>
      </w:pPr>
    </w:lvl>
    <w:lvl w:ilvl="1" w:tplc="107224C6">
      <w:start w:val="2"/>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399D78D3"/>
    <w:multiLevelType w:val="hybridMultilevel"/>
    <w:tmpl w:val="02B2D9F4"/>
    <w:lvl w:ilvl="0" w:tplc="D4D45990">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C7C29"/>
    <w:rsid w:val="00025BD0"/>
    <w:rsid w:val="0004089A"/>
    <w:rsid w:val="00052383"/>
    <w:rsid w:val="00084678"/>
    <w:rsid w:val="000B1369"/>
    <w:rsid w:val="000C597C"/>
    <w:rsid w:val="00135B2E"/>
    <w:rsid w:val="00167417"/>
    <w:rsid w:val="00174E26"/>
    <w:rsid w:val="001971FA"/>
    <w:rsid w:val="001B2A5F"/>
    <w:rsid w:val="001B42DE"/>
    <w:rsid w:val="002961F7"/>
    <w:rsid w:val="002A0D04"/>
    <w:rsid w:val="002D3587"/>
    <w:rsid w:val="002D35B8"/>
    <w:rsid w:val="00323BF4"/>
    <w:rsid w:val="00381A3D"/>
    <w:rsid w:val="00382BE4"/>
    <w:rsid w:val="003832BD"/>
    <w:rsid w:val="003C7C29"/>
    <w:rsid w:val="003F1E28"/>
    <w:rsid w:val="0041195A"/>
    <w:rsid w:val="004277EB"/>
    <w:rsid w:val="00471D0E"/>
    <w:rsid w:val="00474AEA"/>
    <w:rsid w:val="004C24B7"/>
    <w:rsid w:val="004C67DC"/>
    <w:rsid w:val="0051580D"/>
    <w:rsid w:val="005A055A"/>
    <w:rsid w:val="005B0548"/>
    <w:rsid w:val="005B069B"/>
    <w:rsid w:val="00641A54"/>
    <w:rsid w:val="0065504C"/>
    <w:rsid w:val="0066753C"/>
    <w:rsid w:val="00676714"/>
    <w:rsid w:val="006A1BA3"/>
    <w:rsid w:val="006B5659"/>
    <w:rsid w:val="006B6BE5"/>
    <w:rsid w:val="006B74B8"/>
    <w:rsid w:val="006D4BD2"/>
    <w:rsid w:val="006F146F"/>
    <w:rsid w:val="00764425"/>
    <w:rsid w:val="00786441"/>
    <w:rsid w:val="00791FEF"/>
    <w:rsid w:val="007A4863"/>
    <w:rsid w:val="007B25EA"/>
    <w:rsid w:val="007E07D9"/>
    <w:rsid w:val="007E1AFC"/>
    <w:rsid w:val="008172ED"/>
    <w:rsid w:val="00842A56"/>
    <w:rsid w:val="0086061A"/>
    <w:rsid w:val="008A0889"/>
    <w:rsid w:val="008A37AC"/>
    <w:rsid w:val="008B43FB"/>
    <w:rsid w:val="00904EEC"/>
    <w:rsid w:val="00914402"/>
    <w:rsid w:val="00932D80"/>
    <w:rsid w:val="009A417F"/>
    <w:rsid w:val="009E17A3"/>
    <w:rsid w:val="009E3CC0"/>
    <w:rsid w:val="00A51CAB"/>
    <w:rsid w:val="00A605A6"/>
    <w:rsid w:val="00A97ADB"/>
    <w:rsid w:val="00AD4844"/>
    <w:rsid w:val="00AE683F"/>
    <w:rsid w:val="00B119F7"/>
    <w:rsid w:val="00B32E72"/>
    <w:rsid w:val="00B33B57"/>
    <w:rsid w:val="00B61672"/>
    <w:rsid w:val="00B70715"/>
    <w:rsid w:val="00B857ED"/>
    <w:rsid w:val="00B91083"/>
    <w:rsid w:val="00BE5090"/>
    <w:rsid w:val="00BF3A3A"/>
    <w:rsid w:val="00BF520D"/>
    <w:rsid w:val="00C22581"/>
    <w:rsid w:val="00C2490B"/>
    <w:rsid w:val="00C2662B"/>
    <w:rsid w:val="00C64871"/>
    <w:rsid w:val="00C6615C"/>
    <w:rsid w:val="00CA4789"/>
    <w:rsid w:val="00CA4ED7"/>
    <w:rsid w:val="00D42DDF"/>
    <w:rsid w:val="00D453A0"/>
    <w:rsid w:val="00D8286F"/>
    <w:rsid w:val="00DD0608"/>
    <w:rsid w:val="00DE5AD6"/>
    <w:rsid w:val="00DE6475"/>
    <w:rsid w:val="00DF4193"/>
    <w:rsid w:val="00E1462E"/>
    <w:rsid w:val="00E63516"/>
    <w:rsid w:val="00E8506B"/>
    <w:rsid w:val="00EA34CC"/>
    <w:rsid w:val="00EB3937"/>
    <w:rsid w:val="00EB5EE2"/>
    <w:rsid w:val="00F212A4"/>
    <w:rsid w:val="00F7443D"/>
    <w:rsid w:val="00F95F08"/>
    <w:rsid w:val="00FD2A2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504C"/>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C7C29"/>
    <w:pPr>
      <w:spacing w:after="0" w:line="240" w:lineRule="auto"/>
    </w:pPr>
  </w:style>
  <w:style w:type="paragraph" w:styleId="Textbubliny">
    <w:name w:val="Balloon Text"/>
    <w:basedOn w:val="Normln"/>
    <w:link w:val="TextbublinyChar"/>
    <w:uiPriority w:val="99"/>
    <w:semiHidden/>
    <w:unhideWhenUsed/>
    <w:rsid w:val="009A417F"/>
    <w:rPr>
      <w:rFonts w:ascii="Tahoma" w:hAnsi="Tahoma" w:cs="Tahoma"/>
      <w:sz w:val="16"/>
      <w:szCs w:val="16"/>
    </w:rPr>
  </w:style>
  <w:style w:type="character" w:customStyle="1" w:styleId="TextbublinyChar">
    <w:name w:val="Text bubliny Char"/>
    <w:basedOn w:val="Standardnpsmoodstavce"/>
    <w:link w:val="Textbubliny"/>
    <w:uiPriority w:val="99"/>
    <w:semiHidden/>
    <w:rsid w:val="009A417F"/>
    <w:rPr>
      <w:rFonts w:ascii="Tahoma" w:hAnsi="Tahoma" w:cs="Tahoma"/>
      <w:sz w:val="16"/>
      <w:szCs w:val="16"/>
    </w:rPr>
  </w:style>
  <w:style w:type="paragraph" w:styleId="Zkladntext">
    <w:name w:val="Body Text"/>
    <w:basedOn w:val="Normln"/>
    <w:link w:val="ZkladntextChar"/>
    <w:semiHidden/>
    <w:unhideWhenUsed/>
    <w:rsid w:val="0065504C"/>
    <w:pPr>
      <w:spacing w:after="120"/>
    </w:pPr>
  </w:style>
  <w:style w:type="character" w:customStyle="1" w:styleId="ZkladntextChar">
    <w:name w:val="Základní text Char"/>
    <w:basedOn w:val="Standardnpsmoodstavce"/>
    <w:link w:val="Zkladntext"/>
    <w:semiHidden/>
    <w:rsid w:val="0065504C"/>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semiHidden/>
    <w:unhideWhenUsed/>
    <w:rsid w:val="0065504C"/>
    <w:pPr>
      <w:ind w:firstLine="360"/>
    </w:pPr>
    <w:rPr>
      <w:sz w:val="24"/>
    </w:rPr>
  </w:style>
  <w:style w:type="character" w:customStyle="1" w:styleId="ZkladntextodsazenChar">
    <w:name w:val="Základní text odsazený Char"/>
    <w:basedOn w:val="Standardnpsmoodstavce"/>
    <w:link w:val="Zkladntextodsazen"/>
    <w:semiHidden/>
    <w:rsid w:val="0065504C"/>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65504C"/>
    <w:pPr>
      <w:ind w:left="708"/>
    </w:pPr>
  </w:style>
  <w:style w:type="paragraph" w:customStyle="1" w:styleId="Textbodu">
    <w:name w:val="Text bodu"/>
    <w:basedOn w:val="Normln"/>
    <w:rsid w:val="0065504C"/>
    <w:pPr>
      <w:numPr>
        <w:ilvl w:val="2"/>
        <w:numId w:val="1"/>
      </w:numPr>
      <w:jc w:val="both"/>
      <w:outlineLvl w:val="8"/>
    </w:pPr>
    <w:rPr>
      <w:sz w:val="24"/>
    </w:rPr>
  </w:style>
  <w:style w:type="paragraph" w:customStyle="1" w:styleId="Textpsmene">
    <w:name w:val="Text písmene"/>
    <w:basedOn w:val="Normln"/>
    <w:rsid w:val="0065504C"/>
    <w:pPr>
      <w:numPr>
        <w:ilvl w:val="1"/>
        <w:numId w:val="1"/>
      </w:numPr>
      <w:jc w:val="both"/>
      <w:outlineLvl w:val="7"/>
    </w:pPr>
    <w:rPr>
      <w:sz w:val="24"/>
    </w:rPr>
  </w:style>
  <w:style w:type="paragraph" w:customStyle="1" w:styleId="Textodstavce">
    <w:name w:val="Text odstavce"/>
    <w:basedOn w:val="Normln"/>
    <w:rsid w:val="0065504C"/>
    <w:pPr>
      <w:numPr>
        <w:numId w:val="1"/>
      </w:numPr>
      <w:tabs>
        <w:tab w:val="left" w:pos="851"/>
      </w:tabs>
      <w:spacing w:before="120" w:after="120"/>
      <w:jc w:val="both"/>
      <w:outlineLvl w:val="6"/>
    </w:pPr>
    <w:rPr>
      <w:sz w:val="24"/>
    </w:rPr>
  </w:style>
</w:styles>
</file>

<file path=word/webSettings.xml><?xml version="1.0" encoding="utf-8"?>
<w:webSettings xmlns:r="http://schemas.openxmlformats.org/officeDocument/2006/relationships" xmlns:w="http://schemas.openxmlformats.org/wordprocessingml/2006/main">
  <w:divs>
    <w:div w:id="12049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1593</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vomlela-jan-1</dc:creator>
  <cp:lastModifiedBy>Martina</cp:lastModifiedBy>
  <cp:revision>2</cp:revision>
  <cp:lastPrinted>2012-08-28T11:21:00Z</cp:lastPrinted>
  <dcterms:created xsi:type="dcterms:W3CDTF">2017-05-29T09:43:00Z</dcterms:created>
  <dcterms:modified xsi:type="dcterms:W3CDTF">2017-05-29T09:43:00Z</dcterms:modified>
</cp:coreProperties>
</file>