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5C" w:rsidRPr="002C415C" w:rsidRDefault="002C415C" w:rsidP="002C41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cs-CZ"/>
        </w:rPr>
      </w:pPr>
      <w:r w:rsidRPr="002C415C"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cs-CZ"/>
        </w:rPr>
        <w:t>Sonda do 50 největších nemocnic: Každá druhá má potíže, musí zavírat oddělení</w:t>
      </w: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Nemocnice v krizi. Zavírají oddělení kvůli chybějícímu personálu.</w:t>
      </w: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Důvodem je nedostatek lékařů a zdravotních sester. Řada nemocnic je na hraně ekonomického přežití.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Když se dostane pacient během víkendu do nemocnice, neměl by být překvapen, že se o něj stará méně zdravotních sester. S nedostatkem personálu se zdravotnická zařízení potýkají dlouhodobě.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Jenže teď jejich vedení přiznává, že situace graduje a řada z nich je již na hraně. Seznam se ptal více než padesáti největších nemocnic v Česku a zjistil, že zhruba polovina z nich má problémy s nedostatkem personálu. Musí kvůli tomu uzavírat celá oddělení nebo snižovat počet lůžek.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Největší problémy jsou na internách nebo chirurgiích. Tady je několik příkladů: v brněnské Fakultní nemocnici u sv. Anny a v </w:t>
      </w:r>
      <w:proofErr w:type="spellStart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Semilech</w:t>
      </w:r>
      <w:proofErr w:type="spellEnd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omezili provoz chirurgie. V Karviné nemají dostatek lidí na interně. V pražské </w:t>
      </w:r>
      <w:proofErr w:type="spellStart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Thomayerově</w:t>
      </w:r>
      <w:proofErr w:type="spellEnd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nemocnici uzavřeli zhruba deset procent všech svých lůžek.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 druhém největším českém zdravotnickém zařízení – Všeobecné fakultní nemocnici v Praze - mají pak problémy na interním oddělení. „V současné době máme zavřená dvě lůžková oddělení,“ říká náměstkyně ředitelky Všeobecné fakultní nemocnice Dita Svobodová.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Všichni shodně říkají, že pacienti by nic neměli pocítit.</w:t>
      </w:r>
    </w:p>
    <w:p w:rsidR="002C415C" w:rsidRPr="002C415C" w:rsidRDefault="002C415C" w:rsidP="002C41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 w:rsidRPr="002C415C"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>Když dvě sestry onemocní, omezí provoz</w:t>
      </w: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Jak je situace napjatá, ukazuje příklad obvyklý v mnoha nemocnicích. Když třeba dvě sestry z jednoho oddělení onemocní - nebo odejdou na mateřskou dovolenou - jsou v nemocnici v neřešitelné situaci. A musí kvůli tomu omezovat provoz.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„My se s tím samozřejmě setkáváme také. Řešíme to aktuálně tak, že snižujeme počty lůžek na jednotlivých stanicích,“ uvedla vrchní sestra interního oddělení </w:t>
      </w:r>
      <w:proofErr w:type="spellStart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Thomayerovy</w:t>
      </w:r>
      <w:proofErr w:type="spellEnd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nemocnice Karolína </w:t>
      </w:r>
      <w:proofErr w:type="spellStart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Vaicová</w:t>
      </w:r>
      <w:proofErr w:type="spellEnd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Je již téměř běžné, že méně zdravotních sester je v nemocnicích o víkendech. A proto se v těchto dnech snižuje i počet lůžek. „Uzavíráme třeba víkendové provozy, aby si personál odpočinul a mohli jsme v pracovním týdnu sloužit adekvátní služby,“ popisuje Svobodová.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Další nemocnice, s jejichž vedením Seznam mluvil, pak začaly rušit akutní lůžka. Místo nich chtějí po dohodě s pojišťovnami zřídit lůžka následné péče.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lastRenderedPageBreak/>
        <w:t>Podle ministra zdravotnictví Miloslava Ludvíka má problém vyřešit nový zákon, podle kterého zdravotní sestry nebudou potřebovat vysokoškolské vzdělání. Nově jim bude stačit pět let studia.</w:t>
      </w:r>
    </w:p>
    <w:p w:rsidR="002C415C" w:rsidRPr="002C415C" w:rsidRDefault="002C415C" w:rsidP="002C41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 w:rsidRPr="002C415C"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>Je to hluboká krize, říká šéf lékařů</w:t>
      </w: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Prezident lékařské komory Milan </w:t>
      </w:r>
      <w:proofErr w:type="spellStart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Kubek</w:t>
      </w:r>
      <w:proofErr w:type="spellEnd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však mluví o hluboké personální krizi. Zdravotnický personál je podle něj přetěžován.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„To je stejné jako například s řidiči autobusů. Prostě musí dodržovat nějaké přestávky, nesmí řídit více a více hodin - totéž platí pro lékaře. Nikdo z nás by nechtěl být třeba v pondělí ráno operován chirurgem, jenž je v práci už od soboty od rána a dvě noci se pořádně nevyspal,“ řekl </w:t>
      </w:r>
      <w:proofErr w:type="spellStart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Kubek</w:t>
      </w:r>
      <w:proofErr w:type="spellEnd"/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Zástupci lékařů i nemocnic chtějí více peněz pro svůj personál. Průměrný plat zdravotní sestry se v pražských nemocnicích pohybuje kolem 30 tisíc korun. Přesto není dostatečným lákadlem.</w:t>
      </w:r>
    </w:p>
    <w:p w:rsid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2C415C" w:rsidRPr="002C415C" w:rsidRDefault="002C415C" w:rsidP="002C4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415C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Nemocnice tak hledají personál na východě: v Rusku, Slovensku nebo Ukrajině. Jenže odtud získají ročně asi tolik sester, kolik spočítají na prstech obou rukou. Což jejich problém příliš neřeší.</w:t>
      </w:r>
    </w:p>
    <w:p w:rsidR="0037611A" w:rsidRDefault="0037611A"/>
    <w:p w:rsidR="002C415C" w:rsidRDefault="002C415C">
      <w:r>
        <w:t xml:space="preserve">Zdroj: </w:t>
      </w:r>
      <w:hyperlink r:id="rId4" w:history="1">
        <w:r w:rsidRPr="000F103A">
          <w:rPr>
            <w:rStyle w:val="Hypertextovodkaz"/>
          </w:rPr>
          <w:t>https://www.seznam.cz/zpravy/clanek/50-nejvetsich-ceskych-nemocnic-kazda-druha-ma-potize-dokonce-musi-zavirat-oddeleni-30730?dop-ab-variant=&amp;seq-no=1&amp;source=hp</w:t>
        </w:r>
      </w:hyperlink>
    </w:p>
    <w:p w:rsidR="002C415C" w:rsidRDefault="002C415C"/>
    <w:sectPr w:rsidR="002C415C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415C"/>
    <w:rsid w:val="002C415C"/>
    <w:rsid w:val="0037611A"/>
    <w:rsid w:val="00C1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paragraph" w:styleId="Nadpis1">
    <w:name w:val="heading 1"/>
    <w:basedOn w:val="Normln"/>
    <w:link w:val="Nadpis1Char"/>
    <w:uiPriority w:val="9"/>
    <w:qFormat/>
    <w:rsid w:val="002C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C4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2C41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41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41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41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C415C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atm-paragraph">
    <w:name w:val="atm-paragraph"/>
    <w:basedOn w:val="Normln"/>
    <w:rsid w:val="002C415C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paragraph" w:customStyle="1" w:styleId="atm-paragraph2">
    <w:name w:val="atm-paragraph2"/>
    <w:basedOn w:val="Normln"/>
    <w:rsid w:val="002C415C"/>
    <w:pPr>
      <w:spacing w:after="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cs-CZ"/>
    </w:rPr>
  </w:style>
  <w:style w:type="character" w:customStyle="1" w:styleId="atm-date-formatted">
    <w:name w:val="atm-date-formatted"/>
    <w:basedOn w:val="Standardnpsmoodstavce"/>
    <w:rsid w:val="002C415C"/>
  </w:style>
  <w:style w:type="paragraph" w:styleId="Textbubliny">
    <w:name w:val="Balloon Text"/>
    <w:basedOn w:val="Normln"/>
    <w:link w:val="Textbubliny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1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4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7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2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FFFFFF"/>
                                                                <w:left w:val="single" w:sz="8" w:space="0" w:color="FFFFFF"/>
                                                                <w:bottom w:val="single" w:sz="8" w:space="0" w:color="FFFFFF"/>
                                                                <w:right w:val="single" w:sz="8" w:space="0" w:color="FFFFFF"/>
                                                              </w:divBdr>
                                                              <w:divsChild>
                                                                <w:div w:id="167418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92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58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0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65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4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3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1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2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9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9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77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85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94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4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76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9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27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95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9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1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45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04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6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6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82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69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36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6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83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85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0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84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73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10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nam.cz/zpravy/clanek/50-nejvetsich-ceskych-nemocnic-kazda-druha-ma-potize-dokonce-musi-zavirat-oddeleni-30730?dop-ab-variant=&amp;seq-no=1&amp;source=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2017-05-02T09:07:00Z</dcterms:created>
  <dcterms:modified xsi:type="dcterms:W3CDTF">2017-05-02T09:13:00Z</dcterms:modified>
</cp:coreProperties>
</file>