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FB" w:rsidRPr="00B25DFB" w:rsidRDefault="00B25DFB" w:rsidP="00B25DFB">
      <w:pPr>
        <w:pBdr>
          <w:top w:val="single" w:sz="24" w:space="8" w:color="ECEDEC"/>
          <w:bottom w:val="single" w:sz="8" w:space="0" w:color="ECEDEC"/>
        </w:pBdr>
        <w:spacing w:before="100" w:beforeAutospacing="1" w:after="100" w:afterAutospacing="1" w:line="230" w:lineRule="atLeast"/>
        <w:outlineLvl w:val="1"/>
        <w:rPr>
          <w:rFonts w:ascii="Arial" w:eastAsia="Times New Roman" w:hAnsi="Arial" w:cs="Arial"/>
          <w:b/>
          <w:bCs/>
          <w:color w:val="626262"/>
          <w:kern w:val="36"/>
          <w:sz w:val="28"/>
          <w:szCs w:val="28"/>
          <w:lang w:eastAsia="cs-CZ"/>
        </w:rPr>
      </w:pPr>
      <w:r w:rsidRPr="00B25DFB">
        <w:rPr>
          <w:rFonts w:ascii="Arial" w:eastAsia="Times New Roman" w:hAnsi="Arial" w:cs="Arial"/>
          <w:b/>
          <w:bCs/>
          <w:color w:val="626262"/>
          <w:kern w:val="36"/>
          <w:sz w:val="28"/>
          <w:szCs w:val="28"/>
          <w:lang w:eastAsia="cs-CZ"/>
        </w:rPr>
        <w:t xml:space="preserve">Odboráři Rokycanské nemocnice, a.s., vstoupili do stávkové pohotovosti   </w:t>
      </w:r>
    </w:p>
    <w:p w:rsidR="00B25DFB" w:rsidRPr="00B25DFB" w:rsidRDefault="00B25DFB" w:rsidP="00B25D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b/>
          <w:bCs/>
          <w:color w:val="494A48"/>
          <w:sz w:val="24"/>
          <w:szCs w:val="24"/>
          <w:lang w:eastAsia="cs-CZ"/>
        </w:rPr>
        <w:t xml:space="preserve">Do stávkové pohotovosti vstoupili od 1. března 2017 odboráři Rokycanské nemocnice, a.s. Důvodem je nesplnění vládního slibu na zvýšení platů a mezd všech zaměstnanců nemocnic o 10 procent, které se v letošním roce znovu opakuje. Při zvyšování platů a mezd zaměstnanců nemocnic v předcházejících letech nedostali zaměstnanci Rokycanské nemocnice ani jednou přidáno tak, jak bylo s vládou vyjednáno. </w:t>
      </w:r>
    </w:p>
    <w:p w:rsidR="00B25DFB" w:rsidRPr="00B25DFB" w:rsidRDefault="00B25DFB" w:rsidP="00B25DFB">
      <w:pPr>
        <w:spacing w:before="120" w:after="0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color w:val="494A48"/>
          <w:sz w:val="24"/>
          <w:szCs w:val="24"/>
          <w:lang w:eastAsia="cs-CZ"/>
        </w:rPr>
        <w:t>Zaměstnanci Rokycanské nemocnice to považují za opakující se diskriminaci, proto požadují její okamžité odstranění jak v případě letošního zvyšování platů a mezd, tak do budoucna přijetím úpravy zákoníku práce, která by sjednotila odměňování v lůžkových zdravotnických zařízeních pod systém platů a zabránila tak dalšímu okrádání zaměstnanců nemocnic obchodních společností.</w:t>
      </w:r>
    </w:p>
    <w:p w:rsidR="00B25DFB" w:rsidRPr="00B25DFB" w:rsidRDefault="00B25DFB" w:rsidP="00B25DFB">
      <w:pPr>
        <w:spacing w:before="120" w:after="0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color w:val="494A48"/>
          <w:sz w:val="24"/>
          <w:szCs w:val="24"/>
          <w:lang w:eastAsia="cs-CZ"/>
        </w:rPr>
        <w:t>O tristní situaci v odměňování zaměstnanců Rokycanské nemocnice zástupci odborové organizace i nejvyšší představitelé Odborového svazu zdravotnictví a sociální péče ČR v posledních letech opakovaně jednali s představiteli Plzeňského kraje, který je zřizovatelem nemocnice. O situaci v této nemocnici opakovaně hovořili i na vládní úrovni.</w:t>
      </w:r>
    </w:p>
    <w:p w:rsidR="00B25DFB" w:rsidRPr="00B25DFB" w:rsidRDefault="00B25DFB" w:rsidP="00B25DFB">
      <w:pPr>
        <w:spacing w:before="120" w:after="0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color w:val="494A48"/>
          <w:sz w:val="24"/>
          <w:szCs w:val="24"/>
          <w:lang w:eastAsia="cs-CZ"/>
        </w:rPr>
        <w:t>O vyhlášení stávkové pohotovosti informovali odboráři písemně hejtmana Josefa Bernarda. V dopise uvedli, že velmi uvítali dohodu o 10% navýšení tarifních mezd zdravotnickým pracovníkům. Za diskriminační ovšem považují, že ostatním zaměstnancům nemocnice se mzda zvyšuje pouze o 2 %. Připomněli, že v nemocnici pracují týmy, nelze oddělovat zaměstnance do kategorií výběrových a ostatních. Navíc v nemocnicích dnes nechybějí pouze sestry, ale začíná chybět i nezdravotnický personál. Zdůraznili, že chtějí věřit, že i hejtmanovi záleží na dobrém chodu nemocnic a že bude hledat prostředky na naplnění vládních slibů, a tím také na stabilizaci personálu nemocnic.</w:t>
      </w:r>
    </w:p>
    <w:p w:rsidR="00B25DFB" w:rsidRPr="00B25DFB" w:rsidRDefault="00B25DFB" w:rsidP="00B25DFB">
      <w:pPr>
        <w:spacing w:before="120" w:after="0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color w:val="494A48"/>
          <w:sz w:val="24"/>
          <w:szCs w:val="24"/>
          <w:lang w:eastAsia="cs-CZ"/>
        </w:rPr>
        <w:t>Odboráři se dopisem obrátili s informací o vyhlášení stávkové pohotovosti také na premiéra Bohuslava Sobotku.</w:t>
      </w:r>
    </w:p>
    <w:p w:rsidR="00B25DFB" w:rsidRPr="00B25DFB" w:rsidRDefault="00B25DFB" w:rsidP="00B25DFB">
      <w:pPr>
        <w:spacing w:before="120" w:after="0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color w:val="494A48"/>
          <w:sz w:val="24"/>
          <w:szCs w:val="24"/>
          <w:lang w:eastAsia="cs-CZ"/>
        </w:rPr>
        <w:t>Připomněli, že již 3. ledna 2017 ho žádali o sjednání nápravy ohledně vyplacení 10% zvýšení mezd pro všechny zaměstnance v Rokycanské nemocnici. Bohužel do 16. února 2017 neobdrželi žádnou reakci a tudíž nenastala žádná náprava.</w:t>
      </w:r>
    </w:p>
    <w:p w:rsidR="00B25DFB" w:rsidRPr="00B25DFB" w:rsidRDefault="00B25DFB" w:rsidP="00B25DFB">
      <w:pPr>
        <w:spacing w:before="120" w:after="0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color w:val="494A48"/>
          <w:sz w:val="24"/>
          <w:szCs w:val="24"/>
          <w:lang w:eastAsia="cs-CZ"/>
        </w:rPr>
        <w:t>Zdůraznili, že pro rok 2017 je na národní úrovni dojednán nárůst tarifních platů a mezd o 10 %, a to všem zaměstnancům. Tak to uvádí důvodová zpráva k úhradové vyhlášce. Přesto nezdravotničtí pracovníci v Rokycanech dostali jen 2% zvýšení.</w:t>
      </w:r>
    </w:p>
    <w:p w:rsidR="00B25DFB" w:rsidRPr="00B25DFB" w:rsidRDefault="00B25DFB" w:rsidP="00B25DFB">
      <w:pPr>
        <w:spacing w:before="120" w:after="0" w:line="240" w:lineRule="auto"/>
        <w:rPr>
          <w:rFonts w:ascii="Arial" w:eastAsia="Times New Roman" w:hAnsi="Arial" w:cs="Arial"/>
          <w:color w:val="494A48"/>
          <w:sz w:val="24"/>
          <w:szCs w:val="24"/>
          <w:lang w:eastAsia="cs-CZ"/>
        </w:rPr>
      </w:pPr>
      <w:r w:rsidRPr="00B25DFB">
        <w:rPr>
          <w:rFonts w:ascii="Arial" w:eastAsia="Times New Roman" w:hAnsi="Arial" w:cs="Arial"/>
          <w:color w:val="494A48"/>
          <w:sz w:val="24"/>
          <w:szCs w:val="24"/>
          <w:lang w:eastAsia="cs-CZ"/>
        </w:rPr>
        <w:t>Uvedli, že v roce 2015 dostali zdravotníci v Rokycanské nemocnice navýšení mezd až června a ostatní zaměstnanci od září. V roce 2016 proběhlo zvýšení od dubna (místo 5% zvýšení tak v roce 2016 dostali pouze 3,9% zvýšení). Nezdravotničtí pracovníci měli v roce 2015 průměrnou mzdu 13 561 Kč a v roce 2016 činila 13 917 Kč!</w:t>
      </w:r>
    </w:p>
    <w:p w:rsidR="00B25DFB" w:rsidRDefault="00B25DFB">
      <w:hyperlink r:id="rId4" w:history="1">
        <w:r w:rsidRPr="00081AB6">
          <w:rPr>
            <w:rStyle w:val="Hypertextovodkaz"/>
          </w:rPr>
          <w:t>http://osz.cmkos.cz/cz/clanky/2-3-2017-stavkova-pohotovost-v-rokycanske-nemocnici.aspx</w:t>
        </w:r>
      </w:hyperlink>
    </w:p>
    <w:sectPr w:rsidR="00B25DFB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5DFB"/>
    <w:rsid w:val="0037611A"/>
    <w:rsid w:val="008F4BCB"/>
    <w:rsid w:val="00B2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25DFB"/>
    <w:rPr>
      <w:b/>
      <w:bCs/>
    </w:rPr>
  </w:style>
  <w:style w:type="character" w:customStyle="1" w:styleId="clear1">
    <w:name w:val="clear1"/>
    <w:basedOn w:val="Standardnpsmoodstavce"/>
    <w:rsid w:val="00B25DFB"/>
    <w:rPr>
      <w:vanish w:val="0"/>
      <w:webHidden w:val="0"/>
      <w:specVanish w:val="0"/>
    </w:rPr>
  </w:style>
  <w:style w:type="character" w:styleId="Hypertextovodkaz">
    <w:name w:val="Hyperlink"/>
    <w:basedOn w:val="Standardnpsmoodstavce"/>
    <w:uiPriority w:val="99"/>
    <w:unhideWhenUsed/>
    <w:rsid w:val="00B25D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" w:space="15" w:color="E8E8E8"/>
            <w:right w:val="none" w:sz="0" w:space="0" w:color="auto"/>
          </w:divBdr>
          <w:divsChild>
            <w:div w:id="18708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z.cmkos.cz/cz/clanky/2-3-2017-stavkova-pohotovost-v-rokycanske-nemocnici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2017-03-02T09:06:00Z</dcterms:created>
  <dcterms:modified xsi:type="dcterms:W3CDTF">2017-03-02T09:11:00Z</dcterms:modified>
</cp:coreProperties>
</file>