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0" w:rsidRPr="00523726" w:rsidRDefault="00885E60" w:rsidP="00885E60">
      <w:pPr>
        <w:jc w:val="center"/>
        <w:rPr>
          <w:b/>
          <w:sz w:val="28"/>
          <w:szCs w:val="28"/>
        </w:rPr>
      </w:pPr>
      <w:r w:rsidRPr="00523726">
        <w:rPr>
          <w:b/>
          <w:sz w:val="28"/>
          <w:szCs w:val="28"/>
        </w:rPr>
        <w:t>Porovnání měsíčních úhrad 2015/2014</w:t>
      </w:r>
    </w:p>
    <w:p w:rsidR="00885E60" w:rsidRPr="00523726" w:rsidRDefault="00885E60" w:rsidP="00885E60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(následná</w:t>
      </w:r>
      <w:r w:rsidRPr="00523726">
        <w:rPr>
          <w:b/>
          <w:sz w:val="28"/>
          <w:szCs w:val="28"/>
        </w:rPr>
        <w:t xml:space="preserve"> péče – leden 2015)</w:t>
      </w:r>
    </w:p>
    <w:p w:rsidR="00885E60" w:rsidRPr="00885E60" w:rsidRDefault="00885E60" w:rsidP="00885E60">
      <w:pPr>
        <w:rPr>
          <w:rFonts w:cs="Arial"/>
          <w:sz w:val="16"/>
          <w:szCs w:val="16"/>
        </w:rPr>
      </w:pPr>
    </w:p>
    <w:p w:rsidR="00885E60" w:rsidRPr="00845E46" w:rsidRDefault="00235D7F" w:rsidP="00885E60">
      <w:pPr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 xml:space="preserve">Výsledky ankety zatím </w:t>
      </w:r>
      <w:r w:rsidR="00885E60" w:rsidRPr="00845E46">
        <w:rPr>
          <w:rFonts w:cs="Arial"/>
          <w:sz w:val="23"/>
          <w:szCs w:val="23"/>
        </w:rPr>
        <w:t>z </w:t>
      </w:r>
      <w:r w:rsidR="004B3AE1" w:rsidRPr="00845E46">
        <w:rPr>
          <w:rFonts w:cs="Arial"/>
          <w:sz w:val="23"/>
          <w:szCs w:val="23"/>
        </w:rPr>
        <w:t>5</w:t>
      </w:r>
      <w:r w:rsidR="00B3403F">
        <w:rPr>
          <w:rFonts w:cs="Arial"/>
          <w:sz w:val="23"/>
          <w:szCs w:val="23"/>
        </w:rPr>
        <w:t>9</w:t>
      </w:r>
      <w:r w:rsidR="00885E60" w:rsidRPr="00845E46">
        <w:rPr>
          <w:rFonts w:cs="Arial"/>
          <w:sz w:val="23"/>
          <w:szCs w:val="23"/>
        </w:rPr>
        <w:t xml:space="preserve"> zařízení následné péče AČMN ukazují, že úhrada za měsíc leden 2015 dosáhla v porovnání s průměrnou měsíční úhradou za rok 2014 navýšení </w:t>
      </w:r>
      <w:proofErr w:type="gramStart"/>
      <w:r w:rsidR="00885E60" w:rsidRPr="00845E46">
        <w:rPr>
          <w:rFonts w:cs="Arial"/>
          <w:sz w:val="23"/>
          <w:szCs w:val="23"/>
        </w:rPr>
        <w:t>na</w:t>
      </w:r>
      <w:proofErr w:type="gramEnd"/>
      <w:r w:rsidR="00885E60" w:rsidRPr="00845E46">
        <w:rPr>
          <w:rFonts w:cs="Arial"/>
          <w:sz w:val="23"/>
          <w:szCs w:val="23"/>
        </w:rPr>
        <w:t xml:space="preserve">: </w:t>
      </w:r>
    </w:p>
    <w:p w:rsidR="00885E60" w:rsidRPr="00845E46" w:rsidRDefault="00885E60" w:rsidP="00885E60">
      <w:pPr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>105 % a více</w:t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  <w:t>1</w:t>
      </w:r>
      <w:r w:rsidR="00185D58">
        <w:rPr>
          <w:rFonts w:cs="Arial"/>
          <w:sz w:val="23"/>
          <w:szCs w:val="23"/>
        </w:rPr>
        <w:t>9</w:t>
      </w:r>
      <w:r w:rsidRPr="00845E46">
        <w:rPr>
          <w:rFonts w:cs="Arial"/>
          <w:sz w:val="23"/>
          <w:szCs w:val="23"/>
        </w:rPr>
        <w:t xml:space="preserve"> zařízení </w:t>
      </w:r>
      <w:r w:rsidR="002A3BC7" w:rsidRPr="00185D58">
        <w:rPr>
          <w:rFonts w:cs="Arial"/>
          <w:sz w:val="18"/>
          <w:szCs w:val="18"/>
        </w:rPr>
        <w:t xml:space="preserve">(z toho </w:t>
      </w:r>
      <w:r w:rsidR="00185D58" w:rsidRPr="00185D58">
        <w:rPr>
          <w:rFonts w:cs="Arial"/>
          <w:sz w:val="18"/>
          <w:szCs w:val="18"/>
        </w:rPr>
        <w:t>12</w:t>
      </w:r>
      <w:r w:rsidRPr="00185D58">
        <w:rPr>
          <w:rFonts w:cs="Arial"/>
          <w:sz w:val="18"/>
          <w:szCs w:val="18"/>
        </w:rPr>
        <w:t xml:space="preserve"> navýšením počtu OD na 105 % a více)</w:t>
      </w:r>
    </w:p>
    <w:p w:rsidR="00885E60" w:rsidRPr="00845E46" w:rsidRDefault="00885E60" w:rsidP="00885E60">
      <w:pPr>
        <w:spacing w:before="0"/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>103 – 105 %</w:t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  <w:t xml:space="preserve"> </w:t>
      </w:r>
      <w:r w:rsidR="002A3BC7" w:rsidRPr="00845E46">
        <w:rPr>
          <w:rFonts w:cs="Arial"/>
          <w:sz w:val="23"/>
          <w:szCs w:val="23"/>
        </w:rPr>
        <w:t>5</w:t>
      </w:r>
      <w:r w:rsidRPr="00845E46">
        <w:rPr>
          <w:rFonts w:cs="Arial"/>
          <w:sz w:val="23"/>
          <w:szCs w:val="23"/>
        </w:rPr>
        <w:t xml:space="preserve"> zařízení</w:t>
      </w:r>
    </w:p>
    <w:p w:rsidR="00885E60" w:rsidRPr="00845E46" w:rsidRDefault="00885E60" w:rsidP="00885E60">
      <w:pPr>
        <w:spacing w:before="0"/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>100 – 103 %</w:t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  <w:t xml:space="preserve"> </w:t>
      </w:r>
      <w:r w:rsidR="004B3AE1" w:rsidRPr="00845E46">
        <w:rPr>
          <w:rFonts w:cs="Arial"/>
          <w:sz w:val="23"/>
          <w:szCs w:val="23"/>
        </w:rPr>
        <w:t>7</w:t>
      </w:r>
      <w:r w:rsidRPr="00845E46">
        <w:rPr>
          <w:rFonts w:cs="Arial"/>
          <w:sz w:val="23"/>
          <w:szCs w:val="23"/>
        </w:rPr>
        <w:t xml:space="preserve"> zařízení</w:t>
      </w:r>
    </w:p>
    <w:p w:rsidR="00885E60" w:rsidRPr="00845E46" w:rsidRDefault="00235D7F" w:rsidP="00885E60">
      <w:pPr>
        <w:spacing w:before="0"/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>méně než 100 %</w:t>
      </w:r>
      <w:r w:rsidRPr="00845E46">
        <w:rPr>
          <w:rFonts w:cs="Arial"/>
          <w:sz w:val="23"/>
          <w:szCs w:val="23"/>
        </w:rPr>
        <w:tab/>
      </w:r>
      <w:r w:rsidRPr="00845E46">
        <w:rPr>
          <w:rFonts w:cs="Arial"/>
          <w:sz w:val="23"/>
          <w:szCs w:val="23"/>
        </w:rPr>
        <w:tab/>
        <w:t>2</w:t>
      </w:r>
      <w:r w:rsidR="00B3403F">
        <w:rPr>
          <w:rFonts w:cs="Arial"/>
          <w:sz w:val="23"/>
          <w:szCs w:val="23"/>
        </w:rPr>
        <w:t>8</w:t>
      </w:r>
      <w:r w:rsidRPr="00845E46">
        <w:rPr>
          <w:rFonts w:cs="Arial"/>
          <w:sz w:val="23"/>
          <w:szCs w:val="23"/>
        </w:rPr>
        <w:t xml:space="preserve"> z</w:t>
      </w:r>
      <w:r w:rsidR="00885E60" w:rsidRPr="00845E46">
        <w:rPr>
          <w:rFonts w:cs="Arial"/>
          <w:sz w:val="23"/>
          <w:szCs w:val="23"/>
        </w:rPr>
        <w:t>ařízení</w:t>
      </w:r>
    </w:p>
    <w:p w:rsidR="00885E60" w:rsidRPr="00845E46" w:rsidRDefault="00885E60" w:rsidP="00885E60">
      <w:pPr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 xml:space="preserve">Dodatečné zdroje potřebné k 5 % zvýšení tarifních platů nebo mezd nezískalo (minimální nutné navýšení 105 % úhrad vzhledem k vyšší personální náročnosti následné péče) v odpovídající výši </w:t>
      </w:r>
      <w:r w:rsidR="00B3403F">
        <w:rPr>
          <w:rFonts w:cs="Arial"/>
          <w:sz w:val="23"/>
          <w:szCs w:val="23"/>
        </w:rPr>
        <w:t>40</w:t>
      </w:r>
      <w:r w:rsidRPr="00845E46">
        <w:rPr>
          <w:rFonts w:cs="Arial"/>
          <w:sz w:val="23"/>
          <w:szCs w:val="23"/>
        </w:rPr>
        <w:t xml:space="preserve"> zařízení, tj. </w:t>
      </w:r>
      <w:r w:rsidR="00185D58">
        <w:rPr>
          <w:rFonts w:cs="Arial"/>
          <w:color w:val="FF0000"/>
          <w:sz w:val="23"/>
          <w:szCs w:val="23"/>
        </w:rPr>
        <w:t>67,</w:t>
      </w:r>
      <w:r w:rsidR="00B3403F">
        <w:rPr>
          <w:rFonts w:cs="Arial"/>
          <w:color w:val="FF0000"/>
          <w:sz w:val="23"/>
          <w:szCs w:val="23"/>
        </w:rPr>
        <w:t>8</w:t>
      </w:r>
      <w:r w:rsidRPr="00845E46">
        <w:rPr>
          <w:rFonts w:cs="Arial"/>
          <w:color w:val="FF0000"/>
          <w:sz w:val="23"/>
          <w:szCs w:val="23"/>
        </w:rPr>
        <w:t xml:space="preserve"> %</w:t>
      </w:r>
      <w:r w:rsidRPr="00845E46">
        <w:rPr>
          <w:rFonts w:cs="Arial"/>
          <w:sz w:val="23"/>
          <w:szCs w:val="23"/>
        </w:rPr>
        <w:t xml:space="preserve">. </w:t>
      </w:r>
    </w:p>
    <w:p w:rsidR="00615FD2" w:rsidRDefault="00845E46">
      <w:pPr>
        <w:rPr>
          <w:rFonts w:cs="Arial"/>
          <w:sz w:val="23"/>
          <w:szCs w:val="23"/>
        </w:rPr>
      </w:pPr>
      <w:r w:rsidRPr="00845E46">
        <w:rPr>
          <w:rFonts w:cs="Arial"/>
          <w:sz w:val="23"/>
          <w:szCs w:val="23"/>
        </w:rPr>
        <w:t>Zatím se nepotvrzuje předpoklad, že zrušením hospitalizačních poplatků dojde k nárůstu pacientů následné péče. Počet vykázaných a pojišťovnami zaplacených ošetřovacích dnů v lednu 2015 oproti měsíčnímu průměru roku 2014 dokonce klesl na 99,</w:t>
      </w:r>
      <w:r w:rsidR="00B3403F">
        <w:rPr>
          <w:rFonts w:cs="Arial"/>
          <w:sz w:val="23"/>
          <w:szCs w:val="23"/>
        </w:rPr>
        <w:t>6</w:t>
      </w:r>
      <w:r w:rsidRPr="00845E46">
        <w:rPr>
          <w:rFonts w:cs="Arial"/>
          <w:sz w:val="23"/>
          <w:szCs w:val="23"/>
        </w:rPr>
        <w:t xml:space="preserve"> %.</w:t>
      </w:r>
    </w:p>
    <w:p w:rsidR="00845E46" w:rsidRPr="00845E46" w:rsidRDefault="00845E46">
      <w:pPr>
        <w:rPr>
          <w:rFonts w:cs="Arial"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1275"/>
        <w:gridCol w:w="2158"/>
        <w:gridCol w:w="1843"/>
      </w:tblGrid>
      <w:tr w:rsidR="00F84C54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84C54" w:rsidRPr="00C16D3C" w:rsidRDefault="00F84C54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F84C54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</w:t>
            </w:r>
            <w:r w:rsidR="00F84C54" w:rsidRPr="00C16D3C">
              <w:rPr>
                <w:rFonts w:cs="Arial"/>
                <w:b/>
                <w:szCs w:val="24"/>
              </w:rPr>
              <w:t>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</w:t>
            </w:r>
            <w:r w:rsidR="00F84C54" w:rsidRPr="00C16D3C">
              <w:rPr>
                <w:rFonts w:cs="Arial"/>
                <w:b/>
                <w:szCs w:val="24"/>
              </w:rPr>
              <w:t xml:space="preserve">hrada v </w:t>
            </w:r>
            <w:r w:rsidRPr="00C16D3C">
              <w:rPr>
                <w:rFonts w:cs="Arial"/>
                <w:b/>
                <w:szCs w:val="24"/>
              </w:rPr>
              <w:t>K</w:t>
            </w:r>
            <w:r w:rsidR="00F84C54" w:rsidRPr="00C16D3C">
              <w:rPr>
                <w:rFonts w:cs="Arial"/>
                <w:b/>
                <w:szCs w:val="24"/>
              </w:rPr>
              <w:t>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</w:t>
            </w:r>
            <w:r w:rsidR="00F84C54" w:rsidRPr="00C16D3C">
              <w:rPr>
                <w:rFonts w:cs="Arial"/>
                <w:b/>
                <w:szCs w:val="24"/>
              </w:rPr>
              <w:t>růměr za OD</w:t>
            </w:r>
          </w:p>
        </w:tc>
      </w:tr>
      <w:tr w:rsidR="00F84C54" w:rsidTr="003C1DA7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F84C54" w:rsidRPr="00964D8C" w:rsidRDefault="00885E60" w:rsidP="00003A81">
            <w:pPr>
              <w:jc w:val="left"/>
              <w:rPr>
                <w:rFonts w:cs="Arial"/>
                <w:sz w:val="20"/>
                <w:szCs w:val="20"/>
              </w:rPr>
            </w:pPr>
            <w:r w:rsidRPr="00964D8C">
              <w:rPr>
                <w:rFonts w:cs="Arial"/>
                <w:sz w:val="20"/>
                <w:szCs w:val="20"/>
              </w:rPr>
              <w:t>1.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F84C54" w:rsidRPr="00964D8C" w:rsidRDefault="00F84C5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3 633</w:t>
            </w:r>
          </w:p>
        </w:tc>
        <w:tc>
          <w:tcPr>
            <w:tcW w:w="2158" w:type="dxa"/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5 008 140,61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1 378,58</w:t>
            </w:r>
          </w:p>
        </w:tc>
      </w:tr>
      <w:tr w:rsidR="00F84C54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84C54" w:rsidRPr="00964D8C" w:rsidRDefault="00F84C54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F84C54" w:rsidRPr="00964D8C" w:rsidRDefault="00F84C5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3 761</w:t>
            </w:r>
          </w:p>
        </w:tc>
        <w:tc>
          <w:tcPr>
            <w:tcW w:w="2158" w:type="dxa"/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5 270 746,47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1 401,42</w:t>
            </w:r>
          </w:p>
        </w:tc>
      </w:tr>
      <w:tr w:rsidR="00F84C54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C54" w:rsidRPr="00964D8C" w:rsidRDefault="00F84C54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F84C54" w:rsidRPr="00964D8C" w:rsidRDefault="00F84C54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105,2 %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F84C54" w:rsidRPr="003C1DA7" w:rsidRDefault="00885E60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101,7 %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842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1 153 029,69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1 369,39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908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1 292 371,88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9420D7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1 42</w:t>
            </w:r>
            <w:r w:rsidR="009420D7" w:rsidRPr="003C1DA7">
              <w:rPr>
                <w:rFonts w:cs="Arial"/>
                <w:sz w:val="18"/>
                <w:szCs w:val="18"/>
              </w:rPr>
              <w:t>3</w:t>
            </w:r>
            <w:r w:rsidRPr="003C1DA7">
              <w:rPr>
                <w:rFonts w:cs="Arial"/>
                <w:sz w:val="18"/>
                <w:szCs w:val="18"/>
              </w:rPr>
              <w:t xml:space="preserve">,32 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107,8 %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112,1 %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103,9 %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1 676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2 271 973,00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1 355,59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1 572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2 104 961,00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D6D63" w:rsidRPr="003C1DA7" w:rsidRDefault="00BD6D63" w:rsidP="00BD6D63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1 339,03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93,8 %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92,6 %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98,8 %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3 363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4 707 467,00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1 399,78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3 339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4 801 291,00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1 437,94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102,0 %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102,7 %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1 284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1 744 245,31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1 358,45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1 500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2 076 957,25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1 384,64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116,8%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119,1 %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101,9 %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07C43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 xml:space="preserve">833 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1 181 715,17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1 419,19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248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353 152,53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1 424,00</w:t>
            </w:r>
          </w:p>
        </w:tc>
      </w:tr>
      <w:tr w:rsidR="00964D8C" w:rsidRPr="00964D8C" w:rsidTr="00E715F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29,8 %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29,9 %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100,3 %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456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632 215,63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1 386,44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964D8C" w:rsidRPr="00964D8C" w:rsidRDefault="00964D8C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F07C4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611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865 898,88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1 417,18</w:t>
            </w:r>
          </w:p>
        </w:tc>
      </w:tr>
      <w:tr w:rsidR="00964D8C" w:rsidRPr="00964D8C" w:rsidTr="007435D2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D8C" w:rsidRPr="00964D8C" w:rsidRDefault="00964D8C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F07C43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134,0 %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137,0 %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102,2 %</w:t>
            </w:r>
          </w:p>
        </w:tc>
      </w:tr>
      <w:tr w:rsidR="003C1DA7" w:rsidTr="007435D2">
        <w:trPr>
          <w:trHeight w:val="144"/>
        </w:trPr>
        <w:tc>
          <w:tcPr>
            <w:tcW w:w="1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1DA7" w:rsidRDefault="003C1DA7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1DA7" w:rsidRDefault="003C1DA7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1DA7" w:rsidRDefault="003C1DA7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1DA7" w:rsidRDefault="003C1DA7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1DA7" w:rsidRDefault="003C1DA7" w:rsidP="00FF4DFA">
            <w:pPr>
              <w:jc w:val="center"/>
              <w:rPr>
                <w:rFonts w:cs="Arial"/>
                <w:szCs w:val="24"/>
              </w:rPr>
            </w:pPr>
          </w:p>
        </w:tc>
      </w:tr>
      <w:tr w:rsidR="00964D8C" w:rsidTr="007435D2">
        <w:trPr>
          <w:trHeight w:val="284"/>
        </w:trPr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964D8C" w:rsidRPr="00C16D3C" w:rsidRDefault="00964D8C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2" w:space="0" w:color="auto"/>
              <w:bottom w:val="single" w:sz="4" w:space="0" w:color="auto"/>
            </w:tcBorders>
          </w:tcPr>
          <w:p w:rsidR="00964D8C" w:rsidRPr="00C16D3C" w:rsidRDefault="00964D8C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</w:tcPr>
          <w:p w:rsidR="00964D8C" w:rsidRPr="00C16D3C" w:rsidRDefault="00964D8C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2" w:space="0" w:color="auto"/>
              <w:bottom w:val="single" w:sz="4" w:space="0" w:color="auto"/>
            </w:tcBorders>
          </w:tcPr>
          <w:p w:rsidR="00964D8C" w:rsidRPr="00C16D3C" w:rsidRDefault="00964D8C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64D8C" w:rsidRPr="00C16D3C" w:rsidRDefault="00964D8C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průměr za OD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964D8C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964D8C" w:rsidRPr="00964D8C" w:rsidRDefault="00964D8C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1 562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2 023 055,00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1 295,17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964D8C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1 526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1 977 452,00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1 295,84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964D8C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97,7 %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97,7 %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100,1 %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1 013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1 368 371,00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1 350,81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1 010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1 395 384,00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1 381,57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102,0 %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102,3 %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4 498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6 261 929,51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1  392,16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4 396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6 141 980,01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1 397,17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97,7 %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98,1 %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100,4 %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1 197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1 355 670,00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1 132,56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1 181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1 453 016,00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1 230,33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107,2 %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108,6 %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2 821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3 922 129,02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1 390,42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2 385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3 476 618,67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1 457,70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84,5 %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88,6 %</w:t>
            </w:r>
            <w:r w:rsidR="00834281">
              <w:rPr>
                <w:rFonts w:cs="Arial"/>
                <w:color w:val="FF0000"/>
                <w:sz w:val="18"/>
                <w:szCs w:val="18"/>
              </w:rPr>
              <w:t xml:space="preserve"> *)      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104,8 %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2 378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3 351 363,71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1 409,32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2 414</w:t>
            </w:r>
          </w:p>
        </w:tc>
        <w:tc>
          <w:tcPr>
            <w:tcW w:w="2158" w:type="dxa"/>
          </w:tcPr>
          <w:p w:rsidR="00964D8C" w:rsidRPr="003C1DA7" w:rsidRDefault="00FF4DFA" w:rsidP="009420D7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3 402 </w:t>
            </w:r>
            <w:r w:rsidR="009420D7" w:rsidRPr="003C1DA7">
              <w:rPr>
                <w:rFonts w:cs="Arial"/>
                <w:sz w:val="18"/>
                <w:szCs w:val="18"/>
              </w:rPr>
              <w:t>74</w:t>
            </w:r>
            <w:r w:rsidRPr="003C1DA7">
              <w:rPr>
                <w:rFonts w:cs="Arial"/>
                <w:sz w:val="18"/>
                <w:szCs w:val="18"/>
              </w:rPr>
              <w:t>3,66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1 409,59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101,5 %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100,0 %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2 518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3 251 329,71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1 291,23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3 179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4 297 152,53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1 351,73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126,3 %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132,2 %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104,7 %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2 216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3 034 099,04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1 369,18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2 347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3 220 013,07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1 371,97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105,9 %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106,1 %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100,2 %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E60B26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715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917 484,00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1 283,19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709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893 247,00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1 259,87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97,4 %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98,2 %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5 667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6 695 742,00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1 181,53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5 686</w:t>
            </w:r>
          </w:p>
        </w:tc>
        <w:tc>
          <w:tcPr>
            <w:tcW w:w="2158" w:type="dxa"/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7 357 401,00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1 293,95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109,9 %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109,5 %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3 985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9420D7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</w:t>
            </w:r>
            <w:r w:rsidR="009420D7" w:rsidRPr="003C1DA7">
              <w:rPr>
                <w:rFonts w:cs="Arial"/>
                <w:sz w:val="18"/>
                <w:szCs w:val="18"/>
              </w:rPr>
              <w:t> </w:t>
            </w:r>
            <w:r w:rsidRPr="003C1DA7">
              <w:rPr>
                <w:rFonts w:cs="Arial"/>
                <w:sz w:val="18"/>
                <w:szCs w:val="18"/>
              </w:rPr>
              <w:t>185</w:t>
            </w:r>
            <w:r w:rsidR="00144072">
              <w:rPr>
                <w:rFonts w:cs="Arial"/>
                <w:sz w:val="18"/>
                <w:szCs w:val="18"/>
              </w:rPr>
              <w:t> </w:t>
            </w:r>
            <w:r w:rsidRPr="003C1DA7">
              <w:rPr>
                <w:rFonts w:cs="Arial"/>
                <w:sz w:val="18"/>
                <w:szCs w:val="18"/>
              </w:rPr>
              <w:t>42</w:t>
            </w:r>
            <w:r w:rsidR="009420D7" w:rsidRPr="003C1DA7">
              <w:rPr>
                <w:rFonts w:cs="Arial"/>
                <w:sz w:val="18"/>
                <w:szCs w:val="18"/>
              </w:rPr>
              <w:t>0</w:t>
            </w:r>
            <w:r w:rsidR="00144072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9420D7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1 301,23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3 919</w:t>
            </w:r>
          </w:p>
        </w:tc>
        <w:tc>
          <w:tcPr>
            <w:tcW w:w="2158" w:type="dxa"/>
          </w:tcPr>
          <w:p w:rsidR="00964D8C" w:rsidRPr="003C1DA7" w:rsidRDefault="00FF4DFA" w:rsidP="00914905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</w:t>
            </w:r>
            <w:r w:rsidR="009420D7" w:rsidRPr="003C1DA7">
              <w:rPr>
                <w:rFonts w:cs="Arial"/>
                <w:sz w:val="18"/>
                <w:szCs w:val="18"/>
              </w:rPr>
              <w:t> </w:t>
            </w:r>
            <w:r w:rsidRPr="003C1DA7">
              <w:rPr>
                <w:rFonts w:cs="Arial"/>
                <w:sz w:val="18"/>
                <w:szCs w:val="18"/>
              </w:rPr>
              <w:t>011</w:t>
            </w:r>
            <w:r w:rsidR="00144072">
              <w:rPr>
                <w:rFonts w:cs="Arial"/>
                <w:sz w:val="18"/>
                <w:szCs w:val="18"/>
              </w:rPr>
              <w:t> </w:t>
            </w:r>
            <w:r w:rsidRPr="003C1DA7">
              <w:rPr>
                <w:rFonts w:cs="Arial"/>
                <w:sz w:val="18"/>
                <w:szCs w:val="18"/>
              </w:rPr>
              <w:t>54</w:t>
            </w:r>
            <w:r w:rsidR="009420D7" w:rsidRPr="003C1DA7">
              <w:rPr>
                <w:rFonts w:cs="Arial"/>
                <w:sz w:val="18"/>
                <w:szCs w:val="18"/>
              </w:rPr>
              <w:t>0</w:t>
            </w:r>
            <w:r w:rsidR="00144072">
              <w:rPr>
                <w:rFonts w:cs="Arial"/>
                <w:sz w:val="18"/>
                <w:szCs w:val="18"/>
              </w:rPr>
              <w:t>,</w:t>
            </w:r>
            <w:r w:rsidR="0091490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9420D7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1 278,78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96,6 %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9420D7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98,3 %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D8C" w:rsidRPr="00964D8C" w:rsidRDefault="00964D8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8 079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64D8C" w:rsidRPr="003C1DA7" w:rsidRDefault="00FF4DF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11 180 127,</w:t>
            </w:r>
            <w:r w:rsidR="00327F1A" w:rsidRPr="003C1DA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964D8C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1 383,85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964D8C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8 388</w:t>
            </w:r>
          </w:p>
        </w:tc>
        <w:tc>
          <w:tcPr>
            <w:tcW w:w="2158" w:type="dxa"/>
          </w:tcPr>
          <w:p w:rsidR="00964D8C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11 943 000,29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64D8C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1 423,82</w:t>
            </w:r>
          </w:p>
        </w:tc>
      </w:tr>
      <w:tr w:rsidR="00964D8C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D8C" w:rsidRPr="00964D8C" w:rsidRDefault="00964D8C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964D8C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64D8C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64D8C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106,8 %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64D8C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102,9 %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AB5447" w:rsidP="00FF4D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1 104 671,00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AB5447" w:rsidP="00FF4D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AB5447" w:rsidRPr="00964D8C" w:rsidRDefault="00AB5447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872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982 483,17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2D0EE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1 126,70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447" w:rsidRPr="00964D8C" w:rsidRDefault="00AB5447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AB5447" w:rsidP="00FF4D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88,9 %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AB5447" w:rsidP="00FF4D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B5447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průměr za OD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07C43">
              <w:rPr>
                <w:rFonts w:cs="Arial"/>
                <w:sz w:val="20"/>
                <w:szCs w:val="20"/>
              </w:rPr>
              <w:t>1</w:t>
            </w:r>
            <w:r w:rsidR="00003A8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94" w:type="dxa"/>
          </w:tcPr>
          <w:p w:rsidR="00AB5447" w:rsidRPr="00964D8C" w:rsidRDefault="00AB5447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2 181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3 025 544,34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1 387,23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AB5447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2 232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3 162 042,36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9420D7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 xml:space="preserve">1 416,69 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AB5447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104,5 %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102,1 %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2 420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3 353 782,52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1 385,86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2 160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2 978 196,20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276674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</w:t>
            </w:r>
            <w:r w:rsidR="00276674">
              <w:rPr>
                <w:rFonts w:cs="Arial"/>
                <w:sz w:val="18"/>
                <w:szCs w:val="18"/>
              </w:rPr>
              <w:t>7</w:t>
            </w:r>
            <w:r w:rsidRPr="003C1DA7">
              <w:rPr>
                <w:rFonts w:cs="Arial"/>
                <w:sz w:val="18"/>
                <w:szCs w:val="18"/>
              </w:rPr>
              <w:t>8,79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89,3 %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88,8 %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99,5 %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389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557 416,50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1 432,95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272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366 753,09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1 348,36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69,9 %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65,8 %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94,1 %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2 535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3 655 236,20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1 441,91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2 459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3 551 032,66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1 444,10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97,0 %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97,1 %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100,2 %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222 359,00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1 372,59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169 642,00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1 108,77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94,4 %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76,3 %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80,8 %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3 559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4 804 932,00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1 350,08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3 480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4 745 261,00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1 363,58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97,8 %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98,8 %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101,0 %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6 355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8 364 652,00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1 316,23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6 396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8 632 553,64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1 349,68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103,2 %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102,5 %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3 273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4 460 245,21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1 362,66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3 255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4 486 870,36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1 378,45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100,6 %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101,2 %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897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1 208 561,00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1 347,09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 xml:space="preserve"> 909 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1 264 059,34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1 390,60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101,3 %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104,6 %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AB5447" w:rsidRPr="00964D8C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891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1 261 240,00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1 415,53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 xml:space="preserve"> 771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1 089 859,00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1 413,57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86,5 %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86,4 %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99,9 %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1 783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2 096 260,03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1 175,52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1 688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2 112 639,34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1 251,76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94,6 %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100,8 %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106,5 %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1 624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2 067 863,00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1 273,31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1 808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2 365 840,00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1 308,54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111,3 %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114,4 %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102,8 %</w:t>
            </w:r>
          </w:p>
        </w:tc>
      </w:tr>
      <w:tr w:rsidR="00F07C43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C43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F07C43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07C43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4 515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F07C43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5 667 235,28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F07C43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1 255,20</w:t>
            </w:r>
          </w:p>
        </w:tc>
      </w:tr>
      <w:tr w:rsidR="00F07C43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F07C43" w:rsidRPr="00964D8C" w:rsidRDefault="00F07C43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F07C43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F07C43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4 821</w:t>
            </w:r>
          </w:p>
        </w:tc>
        <w:tc>
          <w:tcPr>
            <w:tcW w:w="2158" w:type="dxa"/>
          </w:tcPr>
          <w:p w:rsidR="00F07C43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6 451 719,27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7C43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1 338,25</w:t>
            </w:r>
          </w:p>
        </w:tc>
      </w:tr>
      <w:tr w:rsidR="00F07C43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7C43" w:rsidRPr="00964D8C" w:rsidRDefault="00F07C43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F07C43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07C43" w:rsidRPr="003C1DA7" w:rsidRDefault="00E60B2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3C1DA7">
              <w:rPr>
                <w:rFonts w:cs="Arial"/>
                <w:color w:val="00B050"/>
                <w:sz w:val="18"/>
                <w:szCs w:val="18"/>
              </w:rPr>
              <w:t>106,8 %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F07C43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113,8 %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F07C43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106,6 %</w:t>
            </w:r>
          </w:p>
        </w:tc>
      </w:tr>
      <w:tr w:rsidR="00AB5447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5447" w:rsidRPr="00C16D3C" w:rsidRDefault="00AB5447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průměr za OD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AB5447" w:rsidRPr="00964D8C" w:rsidRDefault="00AB5447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1 373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1 836 466,45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1 337,56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AB5447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807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1 081 237,04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1 339,82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AB5447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58,8 %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58,9 %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100,2 %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1440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2 464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3 330 356,38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1 351,61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2 583</w:t>
            </w:r>
          </w:p>
        </w:tc>
        <w:tc>
          <w:tcPr>
            <w:tcW w:w="2158" w:type="dxa"/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3 596 64</w:t>
            </w:r>
            <w:r w:rsidR="00905693" w:rsidRPr="003C1DA7">
              <w:rPr>
                <w:rFonts w:cs="Arial"/>
                <w:sz w:val="18"/>
                <w:szCs w:val="18"/>
              </w:rPr>
              <w:t>4</w:t>
            </w:r>
            <w:r w:rsidRPr="003C1DA7">
              <w:rPr>
                <w:rFonts w:cs="Arial"/>
                <w:sz w:val="18"/>
                <w:szCs w:val="18"/>
              </w:rPr>
              <w:t>,05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1 392,43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104,8 %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327F1A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108,0 %</w:t>
            </w:r>
            <w:r w:rsidR="00834281">
              <w:rPr>
                <w:rFonts w:cs="Arial"/>
                <w:sz w:val="18"/>
                <w:szCs w:val="18"/>
              </w:rPr>
              <w:t xml:space="preserve"> 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103,0 %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285F9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677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782 863,00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1 156,37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703</w:t>
            </w:r>
          </w:p>
        </w:tc>
        <w:tc>
          <w:tcPr>
            <w:tcW w:w="2158" w:type="dxa"/>
          </w:tcPr>
          <w:p w:rsidR="00AB5447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807 859,00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1 149,15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276674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103,</w:t>
            </w:r>
            <w:r w:rsidR="00276674">
              <w:rPr>
                <w:rFonts w:cs="Arial"/>
                <w:sz w:val="18"/>
                <w:szCs w:val="18"/>
              </w:rPr>
              <w:t>8</w:t>
            </w:r>
            <w:r w:rsidRPr="003C1DA7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BD6D63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103,2 %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99,4 %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F07C43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  <w:r w:rsidR="00AB5447">
              <w:rPr>
                <w:rFonts w:cs="Arial"/>
                <w:sz w:val="20"/>
                <w:szCs w:val="20"/>
              </w:rPr>
              <w:t>.</w:t>
            </w:r>
            <w:r w:rsidR="00285F9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3 085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BD6D63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4 394 178,95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1 424,37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F07C43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2 935</w:t>
            </w:r>
          </w:p>
        </w:tc>
        <w:tc>
          <w:tcPr>
            <w:tcW w:w="2158" w:type="dxa"/>
          </w:tcPr>
          <w:p w:rsidR="00AB5447" w:rsidRPr="003C1DA7" w:rsidRDefault="00BD6D63" w:rsidP="00BD6D63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4 159 305,95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1 416,92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F07C43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E60B2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95,2 %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BD6D63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1DA7">
              <w:rPr>
                <w:rFonts w:cs="Arial"/>
                <w:color w:val="FF0000"/>
                <w:sz w:val="18"/>
                <w:szCs w:val="18"/>
              </w:rPr>
              <w:t>94,7 %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615FD2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3C1DA7">
              <w:rPr>
                <w:rFonts w:cs="Arial"/>
                <w:sz w:val="18"/>
                <w:szCs w:val="18"/>
              </w:rPr>
              <w:t>99,5 %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285F9D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1 338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2 033 553,00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1 519,85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1 293</w:t>
            </w:r>
          </w:p>
        </w:tc>
        <w:tc>
          <w:tcPr>
            <w:tcW w:w="2158" w:type="dxa"/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2 032 003,00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1 571,54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285F9D" w:rsidRDefault="00285F9D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85F9D">
              <w:rPr>
                <w:rFonts w:cs="Arial"/>
                <w:color w:val="FF0000"/>
                <w:sz w:val="18"/>
                <w:szCs w:val="18"/>
              </w:rPr>
              <w:t>99 %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103,4 %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285F9D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2 212 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2 834 609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1 281,47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1 995</w:t>
            </w:r>
          </w:p>
        </w:tc>
        <w:tc>
          <w:tcPr>
            <w:tcW w:w="2158" w:type="dxa"/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2 499 974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1 253,12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285F9D" w:rsidRDefault="00285F9D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85F9D">
              <w:rPr>
                <w:rFonts w:cs="Arial"/>
                <w:color w:val="FF0000"/>
                <w:sz w:val="18"/>
                <w:szCs w:val="18"/>
              </w:rPr>
              <w:t>88,2 %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285F9D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97,8 %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285F9D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379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453 070,22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1 195,44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2158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556 014,97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1 203,50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421AA9" w:rsidRDefault="00421AA9" w:rsidP="00421AA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421AA9">
              <w:rPr>
                <w:rFonts w:cs="Arial"/>
                <w:color w:val="00B050"/>
                <w:sz w:val="18"/>
                <w:szCs w:val="18"/>
              </w:rPr>
              <w:t>12</w:t>
            </w:r>
            <w:r>
              <w:rPr>
                <w:rFonts w:cs="Arial"/>
                <w:color w:val="00B050"/>
                <w:sz w:val="18"/>
                <w:szCs w:val="18"/>
              </w:rPr>
              <w:t>1,9 %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100,7 %</w:t>
            </w:r>
          </w:p>
        </w:tc>
      </w:tr>
      <w:tr w:rsidR="00AB5447" w:rsidRPr="00964D8C" w:rsidTr="00285F9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421AA9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3 932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5 540 583,00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1 409,10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3 974</w:t>
            </w:r>
          </w:p>
        </w:tc>
        <w:tc>
          <w:tcPr>
            <w:tcW w:w="2158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5 681 665,00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1 429,71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421AA9" w:rsidRDefault="00421AA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21AA9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101,5 %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421AA9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1 854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2 330 702,00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794A1B" w:rsidP="0023775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1 25</w:t>
            </w:r>
            <w:r w:rsidR="00237753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,95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2 038</w:t>
            </w:r>
          </w:p>
        </w:tc>
        <w:tc>
          <w:tcPr>
            <w:tcW w:w="2158" w:type="dxa"/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2 552 885,00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1 252,64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421AA9" w:rsidRDefault="00421AA9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421AA9">
              <w:rPr>
                <w:rFonts w:cs="Arial"/>
                <w:color w:val="00B050"/>
                <w:sz w:val="18"/>
                <w:szCs w:val="18"/>
              </w:rPr>
              <w:t>109,9 %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3C1DA7" w:rsidRDefault="00421AA9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99,7 %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794A1B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2 971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4 064 580,00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1 368,08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3 070</w:t>
            </w:r>
          </w:p>
        </w:tc>
        <w:tc>
          <w:tcPr>
            <w:tcW w:w="2158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4 260 607,00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1 387,82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794A1B" w:rsidRDefault="00794A1B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794A1B">
              <w:rPr>
                <w:rFonts w:cs="Arial"/>
                <w:color w:val="FF0000"/>
                <w:sz w:val="18"/>
                <w:szCs w:val="18"/>
              </w:rPr>
              <w:t>104,8 %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794A1B" w:rsidP="00794A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101,4 % 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794A1B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5 917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7 492 543,00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1 266,27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5 921</w:t>
            </w:r>
          </w:p>
        </w:tc>
        <w:tc>
          <w:tcPr>
            <w:tcW w:w="2158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7 385 722,00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1 247,38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794A1B" w:rsidRDefault="00794A1B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794A1B">
              <w:rPr>
                <w:rFonts w:cs="Arial"/>
                <w:color w:val="FF0000"/>
                <w:sz w:val="18"/>
                <w:szCs w:val="18"/>
              </w:rPr>
              <w:t>98,6 %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98,5 %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447" w:rsidRPr="00964D8C" w:rsidRDefault="00E715F0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1 474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2 015 794,00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1 367,57</w:t>
            </w:r>
          </w:p>
        </w:tc>
      </w:tr>
      <w:tr w:rsidR="00AB5447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5447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1 485</w:t>
            </w:r>
          </w:p>
        </w:tc>
        <w:tc>
          <w:tcPr>
            <w:tcW w:w="2158" w:type="dxa"/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1 898 720,00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1 278,60</w:t>
            </w:r>
          </w:p>
        </w:tc>
      </w:tr>
      <w:tr w:rsidR="00AB5447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447" w:rsidRPr="00964D8C" w:rsidRDefault="00AB5447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B5447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AB5447" w:rsidRPr="00794A1B" w:rsidRDefault="00794A1B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794A1B">
              <w:rPr>
                <w:rFonts w:cs="Arial"/>
                <w:color w:val="FF0000"/>
                <w:sz w:val="18"/>
                <w:szCs w:val="18"/>
              </w:rPr>
              <w:t>94,2 %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AB5447" w:rsidRPr="003C1DA7" w:rsidRDefault="00794A1B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93,5 %</w:t>
            </w:r>
          </w:p>
        </w:tc>
      </w:tr>
      <w:tr w:rsidR="00F07C43" w:rsidRPr="00964D8C" w:rsidTr="00E715F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C43" w:rsidRPr="00964D8C" w:rsidRDefault="00E715F0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F07C43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1 857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2 452 233,00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1 320,53</w:t>
            </w:r>
          </w:p>
        </w:tc>
      </w:tr>
      <w:tr w:rsidR="00F07C43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F07C43" w:rsidRPr="00964D8C" w:rsidRDefault="00F07C43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F07C43" w:rsidRPr="00964D8C" w:rsidRDefault="00285F9D" w:rsidP="00FF4DFA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1 922</w:t>
            </w:r>
          </w:p>
        </w:tc>
        <w:tc>
          <w:tcPr>
            <w:tcW w:w="2158" w:type="dxa"/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2 581 057,14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1 342,90</w:t>
            </w:r>
          </w:p>
        </w:tc>
      </w:tr>
      <w:tr w:rsidR="00F07C43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7C43" w:rsidRPr="00964D8C" w:rsidRDefault="00F07C43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F07C43" w:rsidRPr="00964D8C" w:rsidRDefault="00285F9D" w:rsidP="00FF4DFA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F07C43" w:rsidRPr="003C1DA7" w:rsidRDefault="00E715F0" w:rsidP="00FF4D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101,7 %</w:t>
            </w:r>
          </w:p>
        </w:tc>
      </w:tr>
      <w:tr w:rsidR="00285F9D" w:rsidTr="002A3BC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85F9D" w:rsidRPr="00C16D3C" w:rsidRDefault="00285F9D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285F9D" w:rsidRPr="00C16D3C" w:rsidRDefault="00285F9D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285F9D" w:rsidRPr="00C16D3C" w:rsidRDefault="00285F9D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285F9D" w:rsidRPr="00C16D3C" w:rsidRDefault="00285F9D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F9D" w:rsidRPr="00C16D3C" w:rsidRDefault="00285F9D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průměr za OD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285F9D" w:rsidRPr="00964D8C" w:rsidRDefault="00E715F0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47. </w:t>
            </w:r>
          </w:p>
        </w:tc>
        <w:tc>
          <w:tcPr>
            <w:tcW w:w="2094" w:type="dxa"/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492</w:t>
            </w:r>
          </w:p>
        </w:tc>
        <w:tc>
          <w:tcPr>
            <w:tcW w:w="2158" w:type="dxa"/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708 173,58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1 439,38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2158" w:type="dxa"/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380 711,00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1 442,09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53,8 %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100,2 %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E715F0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2 539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3 483 383,00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1 371,95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2 419</w:t>
            </w:r>
          </w:p>
        </w:tc>
        <w:tc>
          <w:tcPr>
            <w:tcW w:w="2158" w:type="dxa"/>
          </w:tcPr>
          <w:p w:rsidR="00285F9D" w:rsidRPr="003C1DA7" w:rsidRDefault="00E715F0" w:rsidP="002766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3 370 </w:t>
            </w:r>
            <w:r w:rsidR="00276674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54,00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1 393,49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E715F0" w:rsidRDefault="00E715F0" w:rsidP="002A3BC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715F0">
              <w:rPr>
                <w:rFonts w:cs="Arial"/>
                <w:color w:val="FF0000"/>
                <w:sz w:val="18"/>
                <w:szCs w:val="18"/>
              </w:rPr>
              <w:t>96,8 %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E715F0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101,6 %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BC06DC" w:rsidP="00003A81">
            <w:pPr>
              <w:jc w:val="left"/>
              <w:rPr>
                <w:rFonts w:cs="Arial"/>
                <w:sz w:val="20"/>
                <w:szCs w:val="20"/>
              </w:rPr>
            </w:pPr>
            <w:r w:rsidRPr="00914905">
              <w:rPr>
                <w:rFonts w:cs="Arial"/>
                <w:sz w:val="20"/>
                <w:szCs w:val="20"/>
              </w:rPr>
              <w:t xml:space="preserve">49.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1 029 968,39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1 329,99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807</w:t>
            </w:r>
          </w:p>
        </w:tc>
        <w:tc>
          <w:tcPr>
            <w:tcW w:w="2158" w:type="dxa"/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1 057 521,90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1 310,44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914905" w:rsidRDefault="00BC06DC" w:rsidP="002A3BC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14905">
              <w:rPr>
                <w:rFonts w:cs="Arial"/>
                <w:color w:val="FF0000"/>
                <w:sz w:val="18"/>
                <w:szCs w:val="18"/>
              </w:rPr>
              <w:t>102,7 %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98,5 %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BC06D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1 756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 w:rsidRPr="00BC06DC">
              <w:rPr>
                <w:rFonts w:cs="Arial"/>
                <w:sz w:val="18"/>
                <w:szCs w:val="18"/>
              </w:rPr>
              <w:t>2 395 141,31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1 363,98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285F9D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1 802</w:t>
            </w:r>
          </w:p>
        </w:tc>
        <w:tc>
          <w:tcPr>
            <w:tcW w:w="2158" w:type="dxa"/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 w:rsidRPr="00BC06DC">
              <w:rPr>
                <w:rFonts w:cs="Arial"/>
                <w:sz w:val="18"/>
                <w:szCs w:val="18"/>
              </w:rPr>
              <w:t>2 238 698,63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1 242,34</w:t>
            </w:r>
          </w:p>
        </w:tc>
      </w:tr>
      <w:tr w:rsidR="00285F9D" w:rsidRPr="003C1DA7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285F9D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914905" w:rsidRDefault="00BC06DC" w:rsidP="002A3BC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14905">
              <w:rPr>
                <w:rFonts w:cs="Arial"/>
                <w:color w:val="FF0000"/>
                <w:sz w:val="18"/>
                <w:szCs w:val="18"/>
              </w:rPr>
              <w:t>93,5 %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91,1 %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BC06D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1 172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1 330 847,75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1 135,37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1 292</w:t>
            </w:r>
          </w:p>
        </w:tc>
        <w:tc>
          <w:tcPr>
            <w:tcW w:w="2158" w:type="dxa"/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1 586 717,00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1 229,06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914905" w:rsidRDefault="00BC06DC" w:rsidP="002A3BC7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914905">
              <w:rPr>
                <w:rFonts w:cs="Arial"/>
                <w:color w:val="00B050"/>
                <w:sz w:val="18"/>
                <w:szCs w:val="18"/>
              </w:rPr>
              <w:t>110,1 %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108,3 %</w:t>
            </w:r>
          </w:p>
        </w:tc>
      </w:tr>
      <w:tr w:rsidR="00285F9D" w:rsidRPr="003C1DA7" w:rsidTr="00725B4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BC06D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1 091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1 351 527,00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1 239,27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2158" w:type="dxa"/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513 810,00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1 229,21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38 % ***)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99,2 %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BC06DC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567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704 781,00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1 243,55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BC06DC" w:rsidP="00BC06D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2158" w:type="dxa"/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304 074,84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1 178,58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43,1 %</w:t>
            </w:r>
            <w:r w:rsidR="00276674">
              <w:rPr>
                <w:rFonts w:cs="Arial"/>
                <w:sz w:val="18"/>
                <w:szCs w:val="18"/>
              </w:rPr>
              <w:t xml:space="preserve"> ***)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BC06DC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94,8 %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276674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394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914905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495 46</w:t>
            </w:r>
            <w:r w:rsidR="00276674">
              <w:rPr>
                <w:rFonts w:cs="Arial"/>
                <w:sz w:val="18"/>
                <w:szCs w:val="18"/>
              </w:rPr>
              <w:t>1,80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1 257,52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515</w:t>
            </w:r>
          </w:p>
        </w:tc>
        <w:tc>
          <w:tcPr>
            <w:tcW w:w="2158" w:type="dxa"/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672 904,79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1 306,61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914905" w:rsidRDefault="00276674" w:rsidP="002A3BC7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914905">
              <w:rPr>
                <w:rFonts w:cs="Arial"/>
                <w:color w:val="00B050"/>
                <w:sz w:val="18"/>
                <w:szCs w:val="18"/>
              </w:rPr>
              <w:t>130,7 %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103,9 %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276674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930,5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1 132 579,05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1 217,17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958</w:t>
            </w:r>
          </w:p>
        </w:tc>
        <w:tc>
          <w:tcPr>
            <w:tcW w:w="2158" w:type="dxa"/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1 073 603,86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1 120,67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914905" w:rsidRDefault="00276674" w:rsidP="002A3BC7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914905">
              <w:rPr>
                <w:rFonts w:cs="Arial"/>
                <w:color w:val="FF0000"/>
                <w:sz w:val="18"/>
                <w:szCs w:val="18"/>
              </w:rPr>
              <w:t>94,8 %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92,1 %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276674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3 988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5 314 229,00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1 332,55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1 408</w:t>
            </w:r>
          </w:p>
        </w:tc>
        <w:tc>
          <w:tcPr>
            <w:tcW w:w="2158" w:type="dxa"/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1 958 434,00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1 390,93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36,9 % ***)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104,4 %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276674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2 322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3 221 199,00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1 387,25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BC06DC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2 227</w:t>
            </w:r>
          </w:p>
        </w:tc>
        <w:tc>
          <w:tcPr>
            <w:tcW w:w="2158" w:type="dxa"/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3 561 718,00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1 599,33</w:t>
            </w:r>
          </w:p>
        </w:tc>
      </w:tr>
      <w:tr w:rsidR="00285F9D" w:rsidRPr="003C1DA7" w:rsidTr="00184A8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BC06DC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276674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115,3 %</w:t>
            </w:r>
          </w:p>
        </w:tc>
      </w:tr>
      <w:tr w:rsidR="00285F9D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F9D" w:rsidRPr="00964D8C" w:rsidRDefault="00185D58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285F9D" w:rsidRPr="00964D8C" w:rsidRDefault="00185D58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85F9D" w:rsidRPr="003C1DA7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1 611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285F9D" w:rsidRPr="00BC06DC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1 940 671,00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85F9D" w:rsidRPr="003C1DA7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1 204,64</w:t>
            </w:r>
          </w:p>
        </w:tc>
      </w:tr>
      <w:tr w:rsidR="00285F9D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285F9D" w:rsidRPr="00964D8C" w:rsidRDefault="00185D58" w:rsidP="002A3BC7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285F9D" w:rsidRPr="003C1DA7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1 736</w:t>
            </w:r>
          </w:p>
        </w:tc>
        <w:tc>
          <w:tcPr>
            <w:tcW w:w="2158" w:type="dxa"/>
          </w:tcPr>
          <w:p w:rsidR="00285F9D" w:rsidRPr="00BC06DC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2 172 594,00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85F9D" w:rsidRPr="003C1DA7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1 251,49</w:t>
            </w:r>
          </w:p>
        </w:tc>
      </w:tr>
      <w:tr w:rsidR="00285F9D" w:rsidRPr="003C1DA7" w:rsidTr="00B3403F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5F9D" w:rsidRPr="00964D8C" w:rsidRDefault="00285F9D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285F9D" w:rsidRPr="00964D8C" w:rsidRDefault="00185D58" w:rsidP="002A3BC7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85F9D" w:rsidRPr="00185D58" w:rsidRDefault="00185D58" w:rsidP="002A3BC7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185D58">
              <w:rPr>
                <w:rFonts w:cs="Arial"/>
                <w:color w:val="00B050"/>
                <w:sz w:val="18"/>
                <w:szCs w:val="18"/>
              </w:rPr>
              <w:t>107,8 %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285F9D" w:rsidRPr="00BC06DC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85F9D" w:rsidRPr="003C1DA7" w:rsidRDefault="00185D58" w:rsidP="002A3B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103,9 %</w:t>
            </w:r>
          </w:p>
        </w:tc>
      </w:tr>
      <w:tr w:rsidR="00B3403F" w:rsidRPr="003C1DA7" w:rsidTr="00B3403F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03F" w:rsidRPr="00964D8C" w:rsidRDefault="00B3403F" w:rsidP="00003A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3403F" w:rsidRPr="00964D8C" w:rsidRDefault="00B3403F" w:rsidP="00C16D3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1/12 2014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3403F" w:rsidRPr="003C1DA7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3 980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B3403F" w:rsidRPr="00BC06DC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5 217 749,00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B3403F" w:rsidRPr="003C1DA7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1 310,99</w:t>
            </w:r>
          </w:p>
        </w:tc>
      </w:tr>
      <w:tr w:rsidR="00B3403F" w:rsidRPr="003C1DA7" w:rsidTr="00B3403F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403F" w:rsidRPr="00964D8C" w:rsidRDefault="00B3403F" w:rsidP="00C16D3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3403F" w:rsidRPr="00964D8C" w:rsidRDefault="00B3403F" w:rsidP="00C16D3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leden 2015</w:t>
            </w:r>
          </w:p>
        </w:tc>
        <w:tc>
          <w:tcPr>
            <w:tcW w:w="1275" w:type="dxa"/>
          </w:tcPr>
          <w:p w:rsidR="00B3403F" w:rsidRPr="003C1DA7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3 604</w:t>
            </w:r>
          </w:p>
        </w:tc>
        <w:tc>
          <w:tcPr>
            <w:tcW w:w="2158" w:type="dxa"/>
          </w:tcPr>
          <w:p w:rsidR="00B3403F" w:rsidRPr="00BC06DC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4 813 605,00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3403F" w:rsidRPr="003C1DA7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1 335,63</w:t>
            </w:r>
          </w:p>
        </w:tc>
      </w:tr>
      <w:tr w:rsidR="00B3403F" w:rsidRPr="003C1DA7" w:rsidTr="00B3403F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403F" w:rsidRPr="00964D8C" w:rsidRDefault="00B3403F" w:rsidP="00C16D3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3403F" w:rsidRPr="00964D8C" w:rsidRDefault="00B3403F" w:rsidP="00C16D3C">
            <w:pPr>
              <w:rPr>
                <w:rFonts w:cs="Arial"/>
                <w:sz w:val="13"/>
                <w:szCs w:val="13"/>
              </w:rPr>
            </w:pPr>
            <w:r w:rsidRPr="00964D8C">
              <w:rPr>
                <w:rFonts w:cs="Arial"/>
                <w:sz w:val="13"/>
                <w:szCs w:val="13"/>
              </w:rPr>
              <w:t>leden 2015 / 1/12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3403F" w:rsidRPr="00B3403F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 w:rsidRPr="00B3403F">
              <w:rPr>
                <w:rFonts w:cs="Arial"/>
                <w:sz w:val="18"/>
                <w:szCs w:val="18"/>
              </w:rPr>
              <w:t>90,6 %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3403F" w:rsidRPr="00B3403F" w:rsidRDefault="00B3403F" w:rsidP="00C16D3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3403F">
              <w:rPr>
                <w:rFonts w:cs="Arial"/>
                <w:color w:val="FF0000"/>
                <w:sz w:val="18"/>
                <w:szCs w:val="18"/>
              </w:rPr>
              <w:t>92,5 %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3403F" w:rsidRPr="003C1DA7" w:rsidRDefault="00B3403F" w:rsidP="00C16D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101,88 %</w:t>
            </w:r>
          </w:p>
        </w:tc>
      </w:tr>
    </w:tbl>
    <w:p w:rsidR="00285F9D" w:rsidRPr="00276AB0" w:rsidRDefault="00834281" w:rsidP="004B3AE1">
      <w:pPr>
        <w:spacing w:before="0"/>
        <w:rPr>
          <w:rFonts w:cs="Arial"/>
          <w:sz w:val="18"/>
          <w:szCs w:val="18"/>
        </w:rPr>
      </w:pPr>
      <w:r w:rsidRPr="00276AB0">
        <w:rPr>
          <w:rFonts w:cs="Arial"/>
          <w:sz w:val="18"/>
          <w:szCs w:val="18"/>
        </w:rPr>
        <w:lastRenderedPageBreak/>
        <w:t>*) Způsobeno zvláštností fakturace</w:t>
      </w:r>
      <w:r w:rsidR="007843B0">
        <w:rPr>
          <w:rFonts w:cs="Arial"/>
          <w:sz w:val="18"/>
          <w:szCs w:val="18"/>
        </w:rPr>
        <w:t xml:space="preserve"> – fakturováno čtvrtletně</w:t>
      </w:r>
    </w:p>
    <w:p w:rsidR="00834281" w:rsidRDefault="00834281" w:rsidP="004B3AE1">
      <w:pPr>
        <w:spacing w:before="0"/>
        <w:rPr>
          <w:rFonts w:cs="Arial"/>
          <w:sz w:val="18"/>
          <w:szCs w:val="18"/>
        </w:rPr>
      </w:pPr>
      <w:r w:rsidRPr="00276AB0">
        <w:rPr>
          <w:rFonts w:cs="Arial"/>
          <w:sz w:val="18"/>
          <w:szCs w:val="18"/>
        </w:rPr>
        <w:t>**) Nárůst kategorií</w:t>
      </w:r>
    </w:p>
    <w:p w:rsidR="00BC06DC" w:rsidRDefault="00BC06DC" w:rsidP="004B3AE1">
      <w:pPr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***) </w:t>
      </w:r>
      <w:r w:rsidR="007843B0">
        <w:rPr>
          <w:rFonts w:cs="Arial"/>
          <w:sz w:val="18"/>
          <w:szCs w:val="18"/>
        </w:rPr>
        <w:t>Fakturují</w:t>
      </w:r>
      <w:r>
        <w:rPr>
          <w:rFonts w:cs="Arial"/>
          <w:sz w:val="18"/>
          <w:szCs w:val="18"/>
        </w:rPr>
        <w:t xml:space="preserve"> až po skončení hospitalizace</w:t>
      </w:r>
    </w:p>
    <w:p w:rsidR="000C48FC" w:rsidRPr="00B34FB0" w:rsidRDefault="00185D58">
      <w:pPr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0C48FC" w:rsidRPr="00A267D5">
        <w:rPr>
          <w:rFonts w:cs="Arial"/>
          <w:sz w:val="20"/>
          <w:szCs w:val="20"/>
        </w:rPr>
        <w:t>.</w:t>
      </w:r>
      <w:r w:rsidR="00A267D5">
        <w:rPr>
          <w:rFonts w:cs="Arial"/>
          <w:sz w:val="20"/>
          <w:szCs w:val="20"/>
        </w:rPr>
        <w:t xml:space="preserve"> </w:t>
      </w:r>
      <w:r w:rsidR="00276674" w:rsidRPr="00A267D5">
        <w:rPr>
          <w:rFonts w:cs="Arial"/>
          <w:sz w:val="20"/>
          <w:szCs w:val="20"/>
        </w:rPr>
        <w:t>4</w:t>
      </w:r>
      <w:r w:rsidR="000C48FC" w:rsidRPr="00A267D5">
        <w:rPr>
          <w:rFonts w:cs="Arial"/>
          <w:sz w:val="20"/>
          <w:szCs w:val="20"/>
        </w:rPr>
        <w:t>.</w:t>
      </w:r>
      <w:r w:rsidR="00A267D5">
        <w:rPr>
          <w:rFonts w:cs="Arial"/>
          <w:sz w:val="20"/>
          <w:szCs w:val="20"/>
        </w:rPr>
        <w:t xml:space="preserve"> </w:t>
      </w:r>
      <w:r w:rsidR="000C48FC" w:rsidRPr="00A267D5">
        <w:rPr>
          <w:rFonts w:cs="Arial"/>
          <w:sz w:val="20"/>
          <w:szCs w:val="20"/>
        </w:rPr>
        <w:t>2015</w:t>
      </w:r>
      <w:r w:rsidR="00B34FB0">
        <w:rPr>
          <w:rFonts w:cs="Arial"/>
          <w:sz w:val="20"/>
          <w:szCs w:val="20"/>
        </w:rPr>
        <w:t xml:space="preserve"> </w:t>
      </w:r>
    </w:p>
    <w:sectPr w:rsidR="000C48FC" w:rsidRPr="00B34FB0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F84C54"/>
    <w:rsid w:val="00003A81"/>
    <w:rsid w:val="000B5973"/>
    <w:rsid w:val="000C48FC"/>
    <w:rsid w:val="000E1D8D"/>
    <w:rsid w:val="00144072"/>
    <w:rsid w:val="00184A80"/>
    <w:rsid w:val="00185D58"/>
    <w:rsid w:val="001A4F5E"/>
    <w:rsid w:val="0023004C"/>
    <w:rsid w:val="00235D7F"/>
    <w:rsid w:val="00237753"/>
    <w:rsid w:val="00276674"/>
    <w:rsid w:val="00276AB0"/>
    <w:rsid w:val="00277A6A"/>
    <w:rsid w:val="00283B67"/>
    <w:rsid w:val="00285F9D"/>
    <w:rsid w:val="00291352"/>
    <w:rsid w:val="002A358C"/>
    <w:rsid w:val="002A3BC7"/>
    <w:rsid w:val="002D0EEA"/>
    <w:rsid w:val="002E08E3"/>
    <w:rsid w:val="002E66D1"/>
    <w:rsid w:val="002F34EE"/>
    <w:rsid w:val="002F6BF2"/>
    <w:rsid w:val="00327F1A"/>
    <w:rsid w:val="003308BF"/>
    <w:rsid w:val="00390C5F"/>
    <w:rsid w:val="00394749"/>
    <w:rsid w:val="003C1DA7"/>
    <w:rsid w:val="0042043F"/>
    <w:rsid w:val="00421AA9"/>
    <w:rsid w:val="004A4AA1"/>
    <w:rsid w:val="004B3AE1"/>
    <w:rsid w:val="005028F6"/>
    <w:rsid w:val="00515FB7"/>
    <w:rsid w:val="00547F28"/>
    <w:rsid w:val="005952EF"/>
    <w:rsid w:val="00615FD2"/>
    <w:rsid w:val="00616CA3"/>
    <w:rsid w:val="00641D97"/>
    <w:rsid w:val="00665266"/>
    <w:rsid w:val="006A5D70"/>
    <w:rsid w:val="006D5D7F"/>
    <w:rsid w:val="00725B48"/>
    <w:rsid w:val="00740B8A"/>
    <w:rsid w:val="007435D2"/>
    <w:rsid w:val="007843B0"/>
    <w:rsid w:val="00794A1B"/>
    <w:rsid w:val="007D58A7"/>
    <w:rsid w:val="00834281"/>
    <w:rsid w:val="00845E46"/>
    <w:rsid w:val="00885E60"/>
    <w:rsid w:val="00895E90"/>
    <w:rsid w:val="00900746"/>
    <w:rsid w:val="00905693"/>
    <w:rsid w:val="00914905"/>
    <w:rsid w:val="009420D7"/>
    <w:rsid w:val="00964D8C"/>
    <w:rsid w:val="00965E38"/>
    <w:rsid w:val="00A169F2"/>
    <w:rsid w:val="00A267D5"/>
    <w:rsid w:val="00AA7686"/>
    <w:rsid w:val="00AB5447"/>
    <w:rsid w:val="00B3403F"/>
    <w:rsid w:val="00B34FB0"/>
    <w:rsid w:val="00B52CD0"/>
    <w:rsid w:val="00BA37B0"/>
    <w:rsid w:val="00BC06DC"/>
    <w:rsid w:val="00BD016D"/>
    <w:rsid w:val="00BD6D63"/>
    <w:rsid w:val="00C10F14"/>
    <w:rsid w:val="00C16D3C"/>
    <w:rsid w:val="00C5382B"/>
    <w:rsid w:val="00C90D58"/>
    <w:rsid w:val="00CF7BF4"/>
    <w:rsid w:val="00E60B26"/>
    <w:rsid w:val="00E715F0"/>
    <w:rsid w:val="00F07C43"/>
    <w:rsid w:val="00F55B4E"/>
    <w:rsid w:val="00F84C54"/>
    <w:rsid w:val="00FF1961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7293-2C99-496D-A997-2B780B8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2015-04-01T10:30:00Z</cp:lastPrinted>
  <dcterms:created xsi:type="dcterms:W3CDTF">2015-04-10T09:54:00Z</dcterms:created>
  <dcterms:modified xsi:type="dcterms:W3CDTF">2015-04-10T09:59:00Z</dcterms:modified>
</cp:coreProperties>
</file>