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FD" w:rsidRDefault="004E52FD" w:rsidP="004E52FD">
      <w:pPr>
        <w:jc w:val="center"/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 xml:space="preserve">Předpokládané zvýšení mezd, platů a úhrad </w:t>
      </w:r>
      <w:r>
        <w:rPr>
          <w:rFonts w:cs="Arial"/>
          <w:b/>
          <w:sz w:val="32"/>
          <w:szCs w:val="32"/>
        </w:rPr>
        <w:br/>
        <w:t>v zařízeních AČMN v roce 2015</w:t>
      </w:r>
      <w:r>
        <w:rPr>
          <w:rFonts w:cs="Arial"/>
          <w:b/>
          <w:sz w:val="32"/>
          <w:szCs w:val="32"/>
        </w:rPr>
        <w:br/>
      </w:r>
      <w:r>
        <w:rPr>
          <w:rFonts w:cs="Arial"/>
          <w:szCs w:val="24"/>
        </w:rPr>
        <w:t>(výsledky ankety ve dnech 5. – 16. 1. 2015)</w:t>
      </w:r>
    </w:p>
    <w:p w:rsidR="004E52FD" w:rsidRDefault="004E52FD" w:rsidP="004E52FD">
      <w:pPr>
        <w:rPr>
          <w:rFonts w:cs="Arial"/>
          <w:b/>
          <w:sz w:val="32"/>
          <w:szCs w:val="32"/>
        </w:rPr>
      </w:pPr>
    </w:p>
    <w:p w:rsidR="004E52FD" w:rsidRDefault="004E52FD" w:rsidP="004E52FD">
      <w:pPr>
        <w:rPr>
          <w:rFonts w:cs="Arial"/>
          <w:szCs w:val="24"/>
        </w:rPr>
      </w:pPr>
      <w:r>
        <w:rPr>
          <w:rFonts w:cs="Arial"/>
          <w:szCs w:val="24"/>
        </w:rPr>
        <w:t xml:space="preserve">Asociace českých a moravských nemocnic sdružuje 128 nemocnic a dalších zdravotnických zařízení. </w:t>
      </w:r>
    </w:p>
    <w:p w:rsidR="004E52FD" w:rsidRDefault="004E52FD" w:rsidP="004E52FD">
      <w:pPr>
        <w:rPr>
          <w:rFonts w:cs="Arial"/>
          <w:szCs w:val="24"/>
        </w:rPr>
      </w:pPr>
      <w:r>
        <w:rPr>
          <w:rFonts w:cs="Arial"/>
          <w:szCs w:val="24"/>
        </w:rPr>
        <w:t>Ankety se zúčastnilo 81 zařízení. Z toho 28 příspěvkových organizací a 53 ostatních (obchodní společnosti, o.</w:t>
      </w:r>
      <w:proofErr w:type="spellStart"/>
      <w:r>
        <w:rPr>
          <w:rFonts w:cs="Arial"/>
          <w:szCs w:val="24"/>
        </w:rPr>
        <w:t>p.s</w:t>
      </w:r>
      <w:proofErr w:type="spellEnd"/>
      <w:r>
        <w:rPr>
          <w:rFonts w:cs="Arial"/>
          <w:szCs w:val="24"/>
        </w:rPr>
        <w:t xml:space="preserve"> a církevní právnické osoby). 55 zařízení akutní péče, 26 zařízení následné a dlouhodobé péče. </w:t>
      </w:r>
    </w:p>
    <w:p w:rsidR="004E52FD" w:rsidRDefault="004E52FD" w:rsidP="004E52FD">
      <w:pPr>
        <w:spacing w:before="24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Zvýšení platů </w:t>
      </w:r>
    </w:p>
    <w:p w:rsidR="004E52FD" w:rsidRDefault="004E52FD" w:rsidP="004E52FD">
      <w:pPr>
        <w:rPr>
          <w:rFonts w:cs="Arial"/>
          <w:szCs w:val="24"/>
        </w:rPr>
      </w:pPr>
      <w:r>
        <w:rPr>
          <w:rFonts w:cs="Arial"/>
          <w:szCs w:val="24"/>
        </w:rPr>
        <w:t xml:space="preserve">Od ledna 2015 platy zvýší všech 28 příspěvkových organizací o 5 %. O více než 5 % zvýší platy 6 zařízení (o 7 – 12 %) z důvodu nižších tarifů umožněných dřívějším zněním nařízení vlády.  </w:t>
      </w:r>
    </w:p>
    <w:p w:rsidR="004E52FD" w:rsidRDefault="004E52FD" w:rsidP="004E52FD">
      <w:pPr>
        <w:spacing w:before="24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Zvýšení mezd </w:t>
      </w:r>
    </w:p>
    <w:p w:rsidR="004E52FD" w:rsidRDefault="004E52FD" w:rsidP="004E52FD">
      <w:pPr>
        <w:rPr>
          <w:rFonts w:cs="Arial"/>
          <w:szCs w:val="24"/>
        </w:rPr>
      </w:pPr>
      <w:r>
        <w:rPr>
          <w:rFonts w:cs="Arial"/>
          <w:szCs w:val="24"/>
        </w:rPr>
        <w:t>Od ledna 2015 mzdy zvýší 18 zařízení (</w:t>
      </w:r>
      <w:r>
        <w:rPr>
          <w:rFonts w:cs="Arial"/>
          <w:b/>
          <w:color w:val="FF0000"/>
          <w:szCs w:val="24"/>
        </w:rPr>
        <w:t>33,9 %</w:t>
      </w:r>
      <w:r>
        <w:rPr>
          <w:rFonts w:cs="Arial"/>
          <w:szCs w:val="24"/>
        </w:rPr>
        <w:t>). Z toho o 5 % 10 zařízení (</w:t>
      </w:r>
      <w:r>
        <w:rPr>
          <w:rFonts w:cs="Arial"/>
          <w:b/>
          <w:szCs w:val="24"/>
        </w:rPr>
        <w:t>18,9 %</w:t>
      </w:r>
      <w:r>
        <w:rPr>
          <w:rFonts w:cs="Arial"/>
          <w:szCs w:val="24"/>
        </w:rPr>
        <w:t>), o 3 - 5 % 3 zařízení (</w:t>
      </w:r>
      <w:r>
        <w:rPr>
          <w:rFonts w:cs="Arial"/>
          <w:b/>
          <w:color w:val="FF0000"/>
          <w:szCs w:val="24"/>
        </w:rPr>
        <w:t>5,7 %</w:t>
      </w:r>
      <w:r>
        <w:rPr>
          <w:rFonts w:cs="Arial"/>
          <w:szCs w:val="24"/>
        </w:rPr>
        <w:t xml:space="preserve">), o méně než 3 % </w:t>
      </w:r>
      <w:r>
        <w:rPr>
          <w:rFonts w:cs="Arial"/>
          <w:i/>
          <w:sz w:val="18"/>
          <w:szCs w:val="18"/>
        </w:rPr>
        <w:t>(3 % mezd = 5 % tarifů)</w:t>
      </w:r>
      <w:r>
        <w:rPr>
          <w:rFonts w:cs="Arial"/>
          <w:szCs w:val="24"/>
        </w:rPr>
        <w:t xml:space="preserve"> 5 zařízení (</w:t>
      </w:r>
      <w:r>
        <w:rPr>
          <w:rFonts w:cs="Arial"/>
          <w:b/>
          <w:color w:val="FF0000"/>
          <w:szCs w:val="24"/>
        </w:rPr>
        <w:t>9,4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/>
          <w:color w:val="FF0000"/>
          <w:szCs w:val="24"/>
        </w:rPr>
        <w:t>%</w:t>
      </w:r>
      <w:r>
        <w:rPr>
          <w:rFonts w:cs="Arial"/>
          <w:szCs w:val="24"/>
        </w:rPr>
        <w:t xml:space="preserve">). </w:t>
      </w:r>
    </w:p>
    <w:p w:rsidR="004E52FD" w:rsidRDefault="004E52FD" w:rsidP="004E52FD">
      <w:pPr>
        <w:rPr>
          <w:rFonts w:cs="Arial"/>
          <w:szCs w:val="24"/>
        </w:rPr>
      </w:pPr>
      <w:r>
        <w:rPr>
          <w:rFonts w:cs="Arial"/>
          <w:szCs w:val="24"/>
        </w:rPr>
        <w:t>V průběhu roku 2015 hodlá zvýšit mzdy 23 zařízení (</w:t>
      </w:r>
      <w:r>
        <w:rPr>
          <w:rFonts w:cs="Arial"/>
          <w:b/>
          <w:color w:val="FF0000"/>
          <w:szCs w:val="24"/>
        </w:rPr>
        <w:t>43,4 %</w:t>
      </w:r>
      <w:r>
        <w:rPr>
          <w:rFonts w:cs="Arial"/>
          <w:szCs w:val="24"/>
        </w:rPr>
        <w:t xml:space="preserve">). Z toho o 5 % 4 zařízení, o 3 – 5 % </w:t>
      </w:r>
      <w:r>
        <w:rPr>
          <w:rFonts w:cs="Arial"/>
          <w:b/>
          <w:color w:val="FF0000"/>
          <w:szCs w:val="24"/>
        </w:rPr>
        <w:t>8</w:t>
      </w:r>
      <w:r>
        <w:rPr>
          <w:rFonts w:cs="Arial"/>
          <w:szCs w:val="24"/>
        </w:rPr>
        <w:t xml:space="preserve"> zařízení, o méně než 3 % </w:t>
      </w:r>
      <w:r>
        <w:rPr>
          <w:rFonts w:cs="Arial"/>
          <w:b/>
          <w:color w:val="FF0000"/>
          <w:szCs w:val="24"/>
        </w:rPr>
        <w:t>4</w:t>
      </w:r>
      <w:r>
        <w:rPr>
          <w:rFonts w:cs="Arial"/>
          <w:szCs w:val="24"/>
        </w:rPr>
        <w:t xml:space="preserve"> zařízení, to vše podle skutečného vývoje úhrad.</w:t>
      </w:r>
    </w:p>
    <w:p w:rsidR="004E52FD" w:rsidRDefault="004E52FD" w:rsidP="004E52FD">
      <w:pPr>
        <w:rPr>
          <w:rFonts w:cs="Arial"/>
          <w:szCs w:val="24"/>
        </w:rPr>
      </w:pPr>
      <w:r>
        <w:rPr>
          <w:rFonts w:cs="Arial"/>
          <w:szCs w:val="24"/>
        </w:rPr>
        <w:t xml:space="preserve">Mzdy nehodlá zvyšovat </w:t>
      </w:r>
      <w:r>
        <w:rPr>
          <w:rFonts w:cs="Arial"/>
          <w:b/>
          <w:color w:val="FF0000"/>
          <w:szCs w:val="24"/>
        </w:rPr>
        <w:t>8</w:t>
      </w:r>
      <w:r>
        <w:rPr>
          <w:rFonts w:cs="Arial"/>
          <w:szCs w:val="24"/>
        </w:rPr>
        <w:t xml:space="preserve"> zařízení z důvodu nízkých úhrad podle úhradové vyhlášky. </w:t>
      </w:r>
    </w:p>
    <w:p w:rsidR="004E52FD" w:rsidRDefault="004E52FD" w:rsidP="004E52FD">
      <w:pPr>
        <w:spacing w:before="24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Nárůst celkové úhrady proti roku 2014</w:t>
      </w:r>
      <w:r>
        <w:rPr>
          <w:rFonts w:cs="Arial"/>
          <w:szCs w:val="24"/>
        </w:rPr>
        <w:t xml:space="preserve"> (dle úhradové vyhlášky)</w:t>
      </w:r>
      <w:r>
        <w:rPr>
          <w:rFonts w:cs="Arial"/>
          <w:b/>
          <w:szCs w:val="24"/>
          <w:u w:val="single"/>
        </w:rPr>
        <w:t xml:space="preserve"> </w:t>
      </w:r>
    </w:p>
    <w:p w:rsidR="004E52FD" w:rsidRDefault="004E52FD" w:rsidP="004E52FD">
      <w:pPr>
        <w:rPr>
          <w:rFonts w:cs="Arial"/>
          <w:color w:val="FF0000"/>
          <w:szCs w:val="24"/>
        </w:rPr>
      </w:pPr>
      <w:r>
        <w:rPr>
          <w:rFonts w:cs="Arial"/>
          <w:szCs w:val="24"/>
        </w:rPr>
        <w:t>103 % zvýšení úhrady jako nezbytného minima pro zvýšení platů a mezd dosáhne jen 18 zařízení (</w:t>
      </w:r>
      <w:r>
        <w:rPr>
          <w:rFonts w:cs="Arial"/>
          <w:b/>
          <w:szCs w:val="24"/>
        </w:rPr>
        <w:t>22,2 %</w:t>
      </w:r>
      <w:r>
        <w:rPr>
          <w:rFonts w:cs="Arial"/>
          <w:szCs w:val="24"/>
        </w:rPr>
        <w:t>).</w:t>
      </w:r>
    </w:p>
    <w:p w:rsidR="004E52FD" w:rsidRDefault="004E52FD" w:rsidP="004E52FD">
      <w:pPr>
        <w:rPr>
          <w:rFonts w:cs="Arial"/>
          <w:szCs w:val="24"/>
        </w:rPr>
      </w:pPr>
      <w:r>
        <w:rPr>
          <w:rFonts w:cs="Arial"/>
          <w:szCs w:val="24"/>
        </w:rPr>
        <w:t>Méně než 100 % úhrady předpokládá 17 zařízení (</w:t>
      </w:r>
      <w:r>
        <w:rPr>
          <w:rFonts w:cs="Arial"/>
          <w:b/>
          <w:color w:val="FF0000"/>
          <w:szCs w:val="24"/>
        </w:rPr>
        <w:t>21 %</w:t>
      </w:r>
      <w:r>
        <w:rPr>
          <w:rFonts w:cs="Arial"/>
          <w:szCs w:val="24"/>
        </w:rPr>
        <w:t>).</w:t>
      </w:r>
    </w:p>
    <w:p w:rsidR="004E52FD" w:rsidRDefault="004E52FD" w:rsidP="004E52FD">
      <w:pPr>
        <w:rPr>
          <w:rFonts w:cs="Arial"/>
          <w:szCs w:val="24"/>
        </w:rPr>
      </w:pPr>
      <w:r>
        <w:rPr>
          <w:rFonts w:cs="Arial"/>
          <w:szCs w:val="24"/>
        </w:rPr>
        <w:t>Zvýšení úhrad pod 103 % a nad 100 % předpokládá 42 zařízení, podle AČMN 44 zařízení (</w:t>
      </w:r>
      <w:r>
        <w:rPr>
          <w:rFonts w:cs="Arial"/>
          <w:b/>
          <w:color w:val="FF0000"/>
          <w:szCs w:val="24"/>
        </w:rPr>
        <w:t>54,3 %</w:t>
      </w:r>
      <w:r>
        <w:rPr>
          <w:rFonts w:cs="Arial"/>
          <w:szCs w:val="24"/>
        </w:rPr>
        <w:t xml:space="preserve">). </w:t>
      </w:r>
    </w:p>
    <w:p w:rsidR="004E52FD" w:rsidRDefault="004E52FD" w:rsidP="004E52FD">
      <w:pPr>
        <w:rPr>
          <w:rFonts w:cs="Arial"/>
          <w:szCs w:val="24"/>
        </w:rPr>
      </w:pPr>
      <w:r>
        <w:rPr>
          <w:rFonts w:cs="Arial"/>
          <w:szCs w:val="24"/>
        </w:rPr>
        <w:t xml:space="preserve">Nárůstu úhrady nezbytné pro zvýšení platů a mezd nedosáhne </w:t>
      </w:r>
      <w:r>
        <w:rPr>
          <w:rFonts w:cs="Arial"/>
          <w:color w:val="FF0000"/>
          <w:szCs w:val="24"/>
        </w:rPr>
        <w:t>žádné zařízení následné a dlouhodobé péče</w:t>
      </w:r>
      <w:r>
        <w:rPr>
          <w:rFonts w:cs="Arial"/>
          <w:szCs w:val="24"/>
        </w:rPr>
        <w:t xml:space="preserve">. </w:t>
      </w:r>
    </w:p>
    <w:p w:rsidR="004E52FD" w:rsidRDefault="004E52FD" w:rsidP="004E52FD">
      <w:pPr>
        <w:spacing w:before="24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Nárůst předběžné měsíční úhrady akutní péče</w:t>
      </w:r>
      <w:r>
        <w:rPr>
          <w:rFonts w:cs="Arial"/>
          <w:szCs w:val="24"/>
        </w:rPr>
        <w:t xml:space="preserve"> (dle úhradové vyhlášky)</w:t>
      </w:r>
      <w:r>
        <w:rPr>
          <w:rFonts w:cs="Arial"/>
          <w:b/>
          <w:szCs w:val="24"/>
          <w:u w:val="single"/>
        </w:rPr>
        <w:t xml:space="preserve"> </w:t>
      </w:r>
    </w:p>
    <w:p w:rsidR="004E52FD" w:rsidRDefault="004E52FD" w:rsidP="004E52FD">
      <w:pPr>
        <w:rPr>
          <w:rFonts w:cs="Arial"/>
          <w:szCs w:val="24"/>
        </w:rPr>
      </w:pPr>
      <w:r>
        <w:rPr>
          <w:rFonts w:cs="Arial"/>
          <w:szCs w:val="24"/>
        </w:rPr>
        <w:t>103 % zvýšení měsíčních předběžných úhrad jako podmínky nutné, nikoli postačující pro zvýšení platů a mezd, dosáhne 22 zařízení (40</w:t>
      </w:r>
      <w:r>
        <w:rPr>
          <w:rFonts w:cs="Arial"/>
          <w:b/>
          <w:szCs w:val="24"/>
        </w:rPr>
        <w:t xml:space="preserve"> %</w:t>
      </w:r>
      <w:r>
        <w:rPr>
          <w:rFonts w:cs="Arial"/>
          <w:szCs w:val="24"/>
        </w:rPr>
        <w:t xml:space="preserve">). </w:t>
      </w:r>
    </w:p>
    <w:p w:rsidR="004E52FD" w:rsidRDefault="004E52FD" w:rsidP="004E52FD">
      <w:pPr>
        <w:rPr>
          <w:rFonts w:cs="Arial"/>
          <w:szCs w:val="24"/>
        </w:rPr>
      </w:pPr>
      <w:r>
        <w:rPr>
          <w:rFonts w:cs="Arial"/>
          <w:szCs w:val="24"/>
        </w:rPr>
        <w:t>Méně než 103 % dosáhne 27 zařízení (</w:t>
      </w:r>
      <w:r>
        <w:rPr>
          <w:rFonts w:cs="Arial"/>
          <w:b/>
          <w:color w:val="FF0000"/>
          <w:szCs w:val="24"/>
        </w:rPr>
        <w:t>49,1 %</w:t>
      </w:r>
      <w:r>
        <w:rPr>
          <w:rFonts w:cs="Arial"/>
          <w:szCs w:val="24"/>
        </w:rPr>
        <w:t>).</w:t>
      </w:r>
    </w:p>
    <w:p w:rsidR="004E52FD" w:rsidRDefault="004E52FD" w:rsidP="004E52FD">
      <w:pPr>
        <w:spacing w:before="240"/>
        <w:rPr>
          <w:rFonts w:cs="Arial"/>
          <w:szCs w:val="24"/>
        </w:rPr>
      </w:pPr>
      <w:r>
        <w:rPr>
          <w:rFonts w:cs="Arial"/>
          <w:b/>
          <w:szCs w:val="24"/>
        </w:rPr>
        <w:t>Tím, že z úhradové vyhlášky byla vypuštěna garance minimálně nezbytné úhrady, úhrada akutní péče bude snížena koeficienty úhradové vyhlášky (Kpp) a úhrada následné péče nominálně zvýšená na 109 % bude snížena nekompenzováním hospitalizačních poplatků (8 – 10 %).</w:t>
      </w:r>
    </w:p>
    <w:p w:rsidR="00181743" w:rsidRPr="008A7080" w:rsidRDefault="00181743" w:rsidP="00347999">
      <w:pPr>
        <w:jc w:val="lef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MZDY – akutní péče</w:t>
      </w:r>
      <w:r w:rsidR="006420F5">
        <w:rPr>
          <w:rFonts w:cs="Arial"/>
          <w:b/>
          <w:sz w:val="32"/>
          <w:szCs w:val="32"/>
        </w:rPr>
        <w:t xml:space="preserve"> </w:t>
      </w:r>
      <w:r w:rsidR="006420F5">
        <w:rPr>
          <w:rFonts w:cs="Arial"/>
          <w:szCs w:val="24"/>
        </w:rPr>
        <w:t>(obchodní společnosti apod.)</w:t>
      </w:r>
      <w:r w:rsidR="00347999">
        <w:rPr>
          <w:rFonts w:cs="Arial"/>
          <w:b/>
          <w:sz w:val="32"/>
          <w:szCs w:val="32"/>
        </w:rPr>
        <w:br/>
      </w:r>
    </w:p>
    <w:tbl>
      <w:tblPr>
        <w:tblStyle w:val="Mkatabulky"/>
        <w:tblW w:w="0" w:type="auto"/>
        <w:tblLayout w:type="fixed"/>
        <w:tblLook w:val="04A0"/>
      </w:tblPr>
      <w:tblGrid>
        <w:gridCol w:w="392"/>
        <w:gridCol w:w="850"/>
        <w:gridCol w:w="993"/>
        <w:gridCol w:w="992"/>
        <w:gridCol w:w="1134"/>
        <w:gridCol w:w="850"/>
        <w:gridCol w:w="993"/>
        <w:gridCol w:w="992"/>
        <w:gridCol w:w="992"/>
        <w:gridCol w:w="992"/>
        <w:gridCol w:w="1134"/>
      </w:tblGrid>
      <w:tr w:rsidR="00181743" w:rsidTr="000C2DA4">
        <w:trPr>
          <w:trHeight w:val="132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743" w:rsidRPr="00D3785D" w:rsidRDefault="00181743" w:rsidP="00181743">
            <w:pPr>
              <w:rPr>
                <w:rFonts w:cs="Arial"/>
                <w:sz w:val="16"/>
                <w:szCs w:val="16"/>
              </w:rPr>
            </w:pPr>
            <w:r w:rsidRPr="00D3785D">
              <w:rPr>
                <w:rFonts w:cs="Arial"/>
                <w:sz w:val="16"/>
                <w:szCs w:val="16"/>
              </w:rPr>
              <w:t>N</w:t>
            </w:r>
            <w:r w:rsidRPr="00D3785D">
              <w:rPr>
                <w:rFonts w:cs="Arial"/>
                <w:sz w:val="16"/>
                <w:szCs w:val="16"/>
              </w:rPr>
              <w:br/>
              <w:t>E</w:t>
            </w:r>
            <w:r w:rsidRPr="00D3785D">
              <w:rPr>
                <w:rFonts w:cs="Arial"/>
                <w:sz w:val="16"/>
                <w:szCs w:val="16"/>
              </w:rPr>
              <w:br/>
              <w:t>M</w:t>
            </w:r>
            <w:r w:rsidRPr="00D3785D">
              <w:rPr>
                <w:rFonts w:cs="Arial"/>
                <w:sz w:val="16"/>
                <w:szCs w:val="16"/>
              </w:rPr>
              <w:br/>
              <w:t>O</w:t>
            </w:r>
            <w:r w:rsidRPr="00D3785D">
              <w:rPr>
                <w:rFonts w:cs="Arial"/>
                <w:sz w:val="16"/>
                <w:szCs w:val="16"/>
              </w:rPr>
              <w:br/>
              <w:t>C</w:t>
            </w:r>
            <w:r w:rsidRPr="00D3785D">
              <w:rPr>
                <w:rFonts w:cs="Arial"/>
                <w:sz w:val="16"/>
                <w:szCs w:val="16"/>
              </w:rPr>
              <w:br/>
              <w:t>N</w:t>
            </w:r>
            <w:r w:rsidRPr="00D3785D">
              <w:rPr>
                <w:rFonts w:cs="Arial"/>
                <w:sz w:val="16"/>
                <w:szCs w:val="16"/>
              </w:rPr>
              <w:br/>
              <w:t>I</w:t>
            </w:r>
            <w:r w:rsidRPr="00D3785D">
              <w:rPr>
                <w:rFonts w:cs="Arial"/>
                <w:sz w:val="16"/>
                <w:szCs w:val="16"/>
              </w:rPr>
              <w:br/>
              <w:t>C</w:t>
            </w:r>
            <w:r w:rsidRPr="00D3785D">
              <w:rPr>
                <w:rFonts w:cs="Arial"/>
                <w:sz w:val="16"/>
                <w:szCs w:val="16"/>
              </w:rPr>
              <w:br/>
              <w:t>E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Pr="00364D97" w:rsidRDefault="00181743" w:rsidP="00347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4D97">
              <w:rPr>
                <w:rFonts w:cs="Arial"/>
                <w:b/>
                <w:sz w:val="20"/>
                <w:szCs w:val="20"/>
              </w:rPr>
              <w:t>Mzdy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Default="00181743" w:rsidP="00347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Úhrady</w:t>
            </w:r>
          </w:p>
          <w:p w:rsidR="00181743" w:rsidRPr="00364D97" w:rsidRDefault="00181743" w:rsidP="00347999">
            <w:pPr>
              <w:jc w:val="center"/>
              <w:rPr>
                <w:rFonts w:cs="Arial"/>
                <w:sz w:val="16"/>
                <w:szCs w:val="16"/>
              </w:rPr>
            </w:pPr>
            <w:r w:rsidRPr="00364D97">
              <w:rPr>
                <w:rFonts w:cs="Arial"/>
                <w:sz w:val="16"/>
                <w:szCs w:val="16"/>
              </w:rPr>
              <w:t xml:space="preserve">předpokládané zvýšení </w:t>
            </w:r>
            <w:r w:rsidRPr="00364D97">
              <w:rPr>
                <w:rFonts w:cs="Arial"/>
                <w:sz w:val="16"/>
                <w:szCs w:val="16"/>
              </w:rPr>
              <w:br/>
              <w:t>proti roku 2014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Pr="002A3126" w:rsidRDefault="00181743" w:rsidP="00347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A3126">
              <w:rPr>
                <w:rFonts w:cs="Arial"/>
                <w:b/>
                <w:sz w:val="20"/>
                <w:szCs w:val="20"/>
              </w:rPr>
              <w:t>Předběžné úhrady</w:t>
            </w:r>
          </w:p>
          <w:p w:rsidR="00181743" w:rsidRPr="00D826B9" w:rsidRDefault="00181743" w:rsidP="00347999">
            <w:pPr>
              <w:jc w:val="center"/>
              <w:rPr>
                <w:rFonts w:cs="Arial"/>
                <w:sz w:val="14"/>
                <w:szCs w:val="14"/>
              </w:rPr>
            </w:pPr>
            <w:r w:rsidRPr="002A3126">
              <w:rPr>
                <w:rFonts w:cs="Arial"/>
                <w:sz w:val="16"/>
                <w:szCs w:val="16"/>
              </w:rPr>
              <w:t>předpokládaná měsíční předběžná úhrada (akutní péče)</w:t>
            </w:r>
          </w:p>
        </w:tc>
      </w:tr>
      <w:tr w:rsidR="00181743" w:rsidTr="000C2DA4">
        <w:trPr>
          <w:trHeight w:val="856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743" w:rsidRDefault="00181743" w:rsidP="00181743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Budou zvýšeny od ledna 2015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Budou zvýšeny v roce 2015 později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 xml:space="preserve"> Budou zvýšeny o 5 %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 xml:space="preserve">Budou zvýšeny o jiné procento 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Nelze vyloučit snížení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 xml:space="preserve">Dosáhne 103 % nebo více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nižší procento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jen 100 % nebo méně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103 % nebo více roku 2014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 xml:space="preserve"> Dosáhne nižší procento </w:t>
            </w:r>
          </w:p>
        </w:tc>
      </w:tr>
      <w:tr w:rsidR="00181743" w:rsidTr="000C2DA4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AD2D49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181743" w:rsidRPr="00A170E3" w:rsidRDefault="00181743" w:rsidP="00181743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1743" w:rsidRPr="002A3126" w:rsidRDefault="00181743" w:rsidP="00181743">
            <w:pPr>
              <w:jc w:val="center"/>
              <w:rPr>
                <w:rFonts w:cs="Arial"/>
                <w:color w:val="FF0000"/>
                <w:sz w:val="14"/>
                <w:szCs w:val="14"/>
              </w:rPr>
            </w:pPr>
            <w:r w:rsidRPr="002A3126">
              <w:rPr>
                <w:rFonts w:cs="Arial"/>
                <w:color w:val="FF0000"/>
                <w:sz w:val="14"/>
                <w:szCs w:val="14"/>
              </w:rPr>
              <w:t>diferenciálně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102 %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64D97">
              <w:rPr>
                <w:rFonts w:cs="Arial"/>
                <w:color w:val="FF0000"/>
                <w:sz w:val="18"/>
                <w:szCs w:val="18"/>
              </w:rPr>
              <w:t>102,5 %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AD2D49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64D97">
              <w:rPr>
                <w:rFonts w:cs="Arial"/>
                <w:color w:val="FF0000"/>
                <w:sz w:val="18"/>
                <w:szCs w:val="18"/>
              </w:rPr>
              <w:t>102,9 %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AD2D49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  <w:vertAlign w:val="subscript"/>
              </w:rPr>
            </w:pPr>
            <w:r w:rsidRPr="00502DB6">
              <w:rPr>
                <w:rFonts w:cs="Arial"/>
                <w:sz w:val="18"/>
                <w:szCs w:val="18"/>
              </w:rPr>
              <w:t>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181743" w:rsidRPr="00D3785D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AD2D49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64D97">
              <w:rPr>
                <w:rFonts w:cs="Arial"/>
                <w:color w:val="FF0000"/>
                <w:sz w:val="18"/>
                <w:szCs w:val="18"/>
              </w:rPr>
              <w:t>102 %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AD2D49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červen</w:t>
            </w: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  <w:r w:rsidRPr="00502DB6">
              <w:rPr>
                <w:rFonts w:cs="Arial"/>
                <w:sz w:val="18"/>
                <w:szCs w:val="18"/>
              </w:rPr>
              <w:t>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102,9 %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64D97">
              <w:rPr>
                <w:rFonts w:cs="Arial"/>
                <w:color w:val="FF0000"/>
                <w:sz w:val="18"/>
                <w:szCs w:val="18"/>
              </w:rPr>
              <w:t>102,5 %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AD2D49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únor</w:t>
            </w:r>
          </w:p>
        </w:tc>
        <w:tc>
          <w:tcPr>
            <w:tcW w:w="992" w:type="dxa"/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101,8 %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64D97">
              <w:rPr>
                <w:rFonts w:cs="Arial"/>
                <w:color w:val="FF0000"/>
                <w:sz w:val="18"/>
                <w:szCs w:val="18"/>
              </w:rPr>
              <w:t>101,8 %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AD2D49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duben</w:t>
            </w: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  <w:r w:rsidRPr="00502DB6">
              <w:rPr>
                <w:rFonts w:cs="Arial"/>
                <w:sz w:val="18"/>
                <w:szCs w:val="18"/>
              </w:rPr>
              <w:t>3,5 %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181743" w:rsidRPr="00D3785D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AD2D49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březen</w:t>
            </w: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2A312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A3126">
              <w:rPr>
                <w:rFonts w:cs="Arial"/>
                <w:color w:val="FF0000"/>
                <w:sz w:val="18"/>
                <w:szCs w:val="18"/>
              </w:rPr>
              <w:t>2 %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181743" w:rsidRPr="00D3785D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AD2D49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9</w:t>
            </w:r>
            <w:r w:rsidR="00181743" w:rsidRPr="00CB562F">
              <w:rPr>
                <w:rFonts w:cs="Arial"/>
                <w:sz w:val="13"/>
                <w:szCs w:val="13"/>
              </w:rPr>
              <w:t xml:space="preserve">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červenec</w:t>
            </w: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2A312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A3126">
              <w:rPr>
                <w:rFonts w:cs="Arial"/>
                <w:color w:val="FF0000"/>
                <w:sz w:val="18"/>
                <w:szCs w:val="18"/>
              </w:rPr>
              <w:t>2,5 – 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102,5 %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3785D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10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2A312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A3126">
              <w:rPr>
                <w:rFonts w:cs="Arial"/>
                <w:color w:val="FF0000"/>
                <w:sz w:val="18"/>
                <w:szCs w:val="18"/>
              </w:rPr>
              <w:t>2 – 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102,6 %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64D97">
              <w:rPr>
                <w:rFonts w:cs="Arial"/>
                <w:color w:val="FF0000"/>
                <w:sz w:val="18"/>
                <w:szCs w:val="18"/>
              </w:rPr>
              <w:t>102,6 %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11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únor</w:t>
            </w:r>
          </w:p>
        </w:tc>
        <w:tc>
          <w:tcPr>
            <w:tcW w:w="992" w:type="dxa"/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2A312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3785D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2A312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102,2 %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64D97">
              <w:rPr>
                <w:rFonts w:cs="Arial"/>
                <w:color w:val="FF0000"/>
                <w:sz w:val="18"/>
                <w:szCs w:val="18"/>
              </w:rPr>
              <w:t>102,2 %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13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2A312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64D97">
              <w:rPr>
                <w:rFonts w:cs="Arial"/>
                <w:color w:val="FF0000"/>
                <w:sz w:val="18"/>
                <w:szCs w:val="18"/>
              </w:rPr>
              <w:t>101 %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14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červenec</w:t>
            </w: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  <w:r w:rsidRPr="00502DB6">
              <w:rPr>
                <w:rFonts w:cs="Arial"/>
                <w:sz w:val="18"/>
                <w:szCs w:val="18"/>
              </w:rPr>
              <w:t>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101,5 %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64D97">
              <w:rPr>
                <w:rFonts w:cs="Arial"/>
                <w:color w:val="FF0000"/>
                <w:sz w:val="18"/>
                <w:szCs w:val="18"/>
              </w:rPr>
              <w:t>101,5 %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15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8D3689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64D97">
              <w:rPr>
                <w:rFonts w:cs="Arial"/>
                <w:color w:val="FF0000"/>
                <w:sz w:val="18"/>
                <w:szCs w:val="18"/>
              </w:rPr>
              <w:t>102 %</w:t>
            </w:r>
          </w:p>
        </w:tc>
      </w:tr>
      <w:tr w:rsidR="00DF3868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F3868" w:rsidRPr="00CB562F" w:rsidRDefault="00DF3868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16</w:t>
            </w: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F3868" w:rsidRPr="00D826B9" w:rsidRDefault="00DF3868" w:rsidP="001817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neuvedeno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DF3868" w:rsidRPr="00D826B9" w:rsidRDefault="00DF3868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868" w:rsidRPr="00B84EBD" w:rsidRDefault="00DF3868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101,9 %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F3868" w:rsidRPr="00DC60E1" w:rsidRDefault="00DF3868" w:rsidP="00AD2D49">
            <w:pPr>
              <w:pStyle w:val="Odstavecseseznamem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F3868" w:rsidRPr="00D826B9" w:rsidRDefault="00DF3868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F3868" w:rsidRPr="00364D97" w:rsidRDefault="00DF3868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101,9 %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AD2D49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17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4B6240" w:rsidP="004B6240">
            <w:pPr>
              <w:pStyle w:val="Odstavecseseznamem"/>
              <w:ind w:left="0"/>
              <w:rPr>
                <w:rFonts w:cs="Arial"/>
                <w:color w:val="FF0000"/>
                <w:sz w:val="16"/>
                <w:szCs w:val="16"/>
              </w:rPr>
            </w:pPr>
            <w:proofErr w:type="gramStart"/>
            <w:r w:rsidRPr="004B6240">
              <w:rPr>
                <w:rFonts w:cs="Arial"/>
                <w:color w:val="FF0000"/>
                <w:sz w:val="12"/>
                <w:szCs w:val="12"/>
              </w:rPr>
              <w:t>březen,duben</w:t>
            </w:r>
            <w:proofErr w:type="gramEnd"/>
          </w:p>
        </w:tc>
        <w:tc>
          <w:tcPr>
            <w:tcW w:w="992" w:type="dxa"/>
            <w:vAlign w:val="center"/>
          </w:tcPr>
          <w:p w:rsidR="00181743" w:rsidRPr="00D826B9" w:rsidRDefault="00181743" w:rsidP="004B62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743" w:rsidRPr="00502DB6" w:rsidRDefault="004B6240" w:rsidP="004B6240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502DB6">
              <w:rPr>
                <w:rFonts w:cs="Arial"/>
                <w:sz w:val="18"/>
                <w:szCs w:val="18"/>
              </w:rPr>
              <w:t>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4B6240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102,6 %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AD2D49">
            <w:pPr>
              <w:pStyle w:val="Odstavecseseznamem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81743" w:rsidRPr="00D826B9" w:rsidRDefault="00181743" w:rsidP="004B62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364D97" w:rsidRDefault="004B6240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102,6 %</w:t>
            </w:r>
          </w:p>
        </w:tc>
      </w:tr>
      <w:tr w:rsidR="00D01E4F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01E4F" w:rsidRPr="00CB562F" w:rsidRDefault="004B6240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18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D01E4F" w:rsidRPr="00A170E3" w:rsidRDefault="00D01E4F" w:rsidP="001817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1E4F" w:rsidRPr="00DC60E1" w:rsidRDefault="004B6240" w:rsidP="004B6240">
            <w:pPr>
              <w:pStyle w:val="Odstavecseseznamem"/>
              <w:ind w:left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březen</w:t>
            </w:r>
          </w:p>
        </w:tc>
        <w:tc>
          <w:tcPr>
            <w:tcW w:w="992" w:type="dxa"/>
            <w:vAlign w:val="center"/>
          </w:tcPr>
          <w:p w:rsidR="00D01E4F" w:rsidRPr="00AF6B76" w:rsidRDefault="00D01E4F" w:rsidP="00AF6B76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E4F" w:rsidRPr="004B6240" w:rsidRDefault="00D01E4F" w:rsidP="00AD2D49">
            <w:pPr>
              <w:pStyle w:val="Odstavecseseznamem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01E4F" w:rsidRPr="00D826B9" w:rsidRDefault="00D01E4F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D01E4F" w:rsidRPr="004B6240" w:rsidRDefault="00D01E4F" w:rsidP="004B6240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E4F" w:rsidRPr="00B84EBD" w:rsidRDefault="00D01E4F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01E4F" w:rsidRPr="00DC60E1" w:rsidRDefault="00D01E4F" w:rsidP="00AD2D49">
            <w:pPr>
              <w:pStyle w:val="Odstavecseseznamem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01E4F" w:rsidRPr="004B6240" w:rsidRDefault="00D01E4F" w:rsidP="004B6240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01E4F" w:rsidRPr="00364D97" w:rsidRDefault="00D01E4F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DF3868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F3868" w:rsidRPr="00CB562F" w:rsidRDefault="00DF3868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19</w:t>
            </w: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F3868" w:rsidRPr="00D826B9" w:rsidRDefault="00DF3868" w:rsidP="0018174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neuvedeno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DF3868" w:rsidRPr="00D826B9" w:rsidRDefault="00DF3868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868" w:rsidRPr="00B84EBD" w:rsidRDefault="00DF3868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F3868" w:rsidRPr="004B6240" w:rsidRDefault="00DF3868" w:rsidP="004B6240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F3868" w:rsidRPr="004B6240" w:rsidRDefault="00DF3868" w:rsidP="004B6240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F3868" w:rsidRPr="00364D97" w:rsidRDefault="00DF3868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D01E4F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01E4F" w:rsidRPr="00CB562F" w:rsidRDefault="004B6240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20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D01E4F" w:rsidRPr="00A170E3" w:rsidRDefault="00D01E4F" w:rsidP="001817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1E4F" w:rsidRPr="00DC60E1" w:rsidRDefault="00D01E4F" w:rsidP="00AD2D49">
            <w:pPr>
              <w:pStyle w:val="Odstavecseseznamem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E4F" w:rsidRPr="00D826B9" w:rsidRDefault="00D01E4F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1E4F" w:rsidRPr="008D3689" w:rsidRDefault="00D01E4F" w:rsidP="00DF3868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01E4F" w:rsidRPr="00D826B9" w:rsidRDefault="00D01E4F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D01E4F" w:rsidRPr="004B6240" w:rsidRDefault="00D01E4F" w:rsidP="004B6240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E4F" w:rsidRPr="00B84EBD" w:rsidRDefault="00D01E4F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01E4F" w:rsidRPr="00DC60E1" w:rsidRDefault="00D01E4F" w:rsidP="00AD2D49">
            <w:pPr>
              <w:pStyle w:val="Odstavecseseznamem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01E4F" w:rsidRPr="004B6240" w:rsidRDefault="00D01E4F" w:rsidP="004B6240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01E4F" w:rsidRPr="00364D97" w:rsidRDefault="00D01E4F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DF3868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F3868" w:rsidRPr="00CB562F" w:rsidRDefault="00DF3868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2</w:t>
            </w:r>
            <w:r>
              <w:rPr>
                <w:rFonts w:cs="Arial"/>
                <w:sz w:val="13"/>
                <w:szCs w:val="13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DF3868" w:rsidRPr="00F155F6" w:rsidRDefault="00DF3868" w:rsidP="0018174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F3868" w:rsidRPr="00DC60E1" w:rsidRDefault="00DF3868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868" w:rsidRPr="007F12D1" w:rsidRDefault="00DF3868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868" w:rsidRPr="008D3689" w:rsidRDefault="00DF3868" w:rsidP="00DF3868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F3868" w:rsidRPr="00D826B9" w:rsidRDefault="00DF3868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F3868" w:rsidRPr="00DF3868" w:rsidRDefault="00DF3868" w:rsidP="0018174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neuvedeno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22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F155F6" w:rsidRDefault="00181743" w:rsidP="0018174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červenec</w:t>
            </w: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1A4CC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A4CC6">
              <w:rPr>
                <w:rFonts w:cs="Arial"/>
                <w:color w:val="FF0000"/>
                <w:sz w:val="18"/>
                <w:szCs w:val="18"/>
              </w:rPr>
              <w:t>1 %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BD203C" w:rsidRDefault="00181743" w:rsidP="00181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DF3868" w:rsidRDefault="00181743" w:rsidP="00D36158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F3868" w:rsidRDefault="00181743" w:rsidP="00D36158">
            <w:pPr>
              <w:pStyle w:val="Odstavecseseznamem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F3868" w:rsidRDefault="00181743" w:rsidP="00181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DF3868" w:rsidRDefault="00181743" w:rsidP="00D36158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23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F155F6" w:rsidRDefault="00181743" w:rsidP="0018174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1A4CC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A4CC6">
              <w:rPr>
                <w:rFonts w:cs="Arial"/>
                <w:color w:val="FF0000"/>
                <w:sz w:val="18"/>
                <w:szCs w:val="18"/>
              </w:rPr>
              <w:t>2,5 – 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D36158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BD203C" w:rsidRDefault="00181743" w:rsidP="00181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1A4CC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A4CC6">
              <w:rPr>
                <w:rFonts w:cs="Arial"/>
                <w:color w:val="FF0000"/>
                <w:sz w:val="18"/>
                <w:szCs w:val="18"/>
              </w:rPr>
              <w:t>100 %</w:t>
            </w:r>
          </w:p>
        </w:tc>
      </w:tr>
      <w:tr w:rsidR="00F37676" w:rsidTr="00F1288C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37676" w:rsidRPr="00CB562F" w:rsidRDefault="00F37676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24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F37676" w:rsidRPr="00443879" w:rsidRDefault="00F37676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F37676" w:rsidRPr="00DC60E1" w:rsidRDefault="00F37676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37676" w:rsidRPr="00D826B9" w:rsidRDefault="00F37676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676" w:rsidRPr="00502DB6" w:rsidRDefault="00F37676" w:rsidP="00181743">
            <w:pPr>
              <w:jc w:val="center"/>
              <w:rPr>
                <w:rFonts w:cs="Arial"/>
                <w:sz w:val="18"/>
                <w:szCs w:val="18"/>
              </w:rPr>
            </w:pPr>
            <w:r w:rsidRPr="00502DB6">
              <w:rPr>
                <w:rFonts w:cs="Arial"/>
                <w:sz w:val="18"/>
                <w:szCs w:val="18"/>
              </w:rPr>
              <w:t>4 -5 %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37676" w:rsidRPr="00D826B9" w:rsidRDefault="00F37676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F37676" w:rsidRPr="00D826B9" w:rsidRDefault="00F37676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37676" w:rsidRPr="00B84EBD" w:rsidRDefault="00F37676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102,6 %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37676" w:rsidRPr="00DC60E1" w:rsidRDefault="00F37676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37676" w:rsidRPr="001A4CC6" w:rsidRDefault="00812E61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neuvedeno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25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D556AF" w:rsidRDefault="00181743" w:rsidP="00181743">
            <w:pPr>
              <w:pStyle w:val="Odstavecseseznamem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duben</w:t>
            </w: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  <w:r w:rsidRPr="00502DB6">
              <w:rPr>
                <w:rFonts w:cs="Arial"/>
                <w:sz w:val="18"/>
                <w:szCs w:val="18"/>
              </w:rPr>
              <w:t>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1A4CC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A4CC6">
              <w:rPr>
                <w:rFonts w:cs="Arial"/>
                <w:color w:val="FF0000"/>
                <w:sz w:val="18"/>
                <w:szCs w:val="18"/>
              </w:rPr>
              <w:t>101 %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26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FE4DC4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FE4DC4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27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D556AF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7F12D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FE4DC4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28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D556AF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7F12D1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  <w:r w:rsidRPr="00502DB6">
              <w:rPr>
                <w:rFonts w:cs="Arial"/>
                <w:sz w:val="18"/>
                <w:szCs w:val="18"/>
              </w:rPr>
              <w:t>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FE4DC4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FE4DC4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:rsidR="00181743" w:rsidRDefault="00181743" w:rsidP="00181743">
      <w:pPr>
        <w:rPr>
          <w:rFonts w:cs="Arial"/>
          <w:b/>
          <w:sz w:val="32"/>
          <w:szCs w:val="32"/>
        </w:rPr>
      </w:pPr>
    </w:p>
    <w:p w:rsidR="00181743" w:rsidRPr="008A7080" w:rsidRDefault="00181743" w:rsidP="00347999">
      <w:pPr>
        <w:jc w:val="lef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MZDY – akutní péče</w:t>
      </w:r>
      <w:r w:rsidR="006420F5">
        <w:rPr>
          <w:rFonts w:cs="Arial"/>
          <w:b/>
          <w:sz w:val="32"/>
          <w:szCs w:val="32"/>
        </w:rPr>
        <w:t xml:space="preserve"> </w:t>
      </w:r>
      <w:r w:rsidR="006420F5">
        <w:rPr>
          <w:rFonts w:cs="Arial"/>
          <w:szCs w:val="24"/>
        </w:rPr>
        <w:t>(obchodní společnosti apod.)</w:t>
      </w:r>
      <w:r w:rsidR="006420F5">
        <w:rPr>
          <w:rFonts w:cs="Arial"/>
          <w:b/>
          <w:sz w:val="32"/>
          <w:szCs w:val="32"/>
        </w:rPr>
        <w:br/>
      </w:r>
    </w:p>
    <w:tbl>
      <w:tblPr>
        <w:tblStyle w:val="Mkatabulky"/>
        <w:tblW w:w="0" w:type="auto"/>
        <w:tblLook w:val="04A0"/>
      </w:tblPr>
      <w:tblGrid>
        <w:gridCol w:w="392"/>
        <w:gridCol w:w="850"/>
        <w:gridCol w:w="993"/>
        <w:gridCol w:w="992"/>
        <w:gridCol w:w="1134"/>
        <w:gridCol w:w="850"/>
        <w:gridCol w:w="993"/>
        <w:gridCol w:w="992"/>
        <w:gridCol w:w="992"/>
        <w:gridCol w:w="992"/>
        <w:gridCol w:w="1134"/>
      </w:tblGrid>
      <w:tr w:rsidR="00181743" w:rsidTr="000C2DA4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743" w:rsidRPr="00D3785D" w:rsidRDefault="00181743" w:rsidP="00181743">
            <w:pPr>
              <w:rPr>
                <w:rFonts w:cs="Arial"/>
                <w:sz w:val="16"/>
                <w:szCs w:val="16"/>
              </w:rPr>
            </w:pPr>
            <w:r w:rsidRPr="00D3785D">
              <w:rPr>
                <w:rFonts w:cs="Arial"/>
                <w:sz w:val="16"/>
                <w:szCs w:val="16"/>
              </w:rPr>
              <w:t>N</w:t>
            </w:r>
            <w:r w:rsidRPr="00D3785D">
              <w:rPr>
                <w:rFonts w:cs="Arial"/>
                <w:sz w:val="16"/>
                <w:szCs w:val="16"/>
              </w:rPr>
              <w:br/>
              <w:t>E</w:t>
            </w:r>
            <w:r w:rsidRPr="00D3785D">
              <w:rPr>
                <w:rFonts w:cs="Arial"/>
                <w:sz w:val="16"/>
                <w:szCs w:val="16"/>
              </w:rPr>
              <w:br/>
              <w:t>M</w:t>
            </w:r>
            <w:r w:rsidRPr="00D3785D">
              <w:rPr>
                <w:rFonts w:cs="Arial"/>
                <w:sz w:val="16"/>
                <w:szCs w:val="16"/>
              </w:rPr>
              <w:br/>
              <w:t>O</w:t>
            </w:r>
            <w:r w:rsidRPr="00D3785D">
              <w:rPr>
                <w:rFonts w:cs="Arial"/>
                <w:sz w:val="16"/>
                <w:szCs w:val="16"/>
              </w:rPr>
              <w:br/>
              <w:t>C</w:t>
            </w:r>
            <w:r w:rsidRPr="00D3785D">
              <w:rPr>
                <w:rFonts w:cs="Arial"/>
                <w:sz w:val="16"/>
                <w:szCs w:val="16"/>
              </w:rPr>
              <w:br/>
              <w:t>N</w:t>
            </w:r>
            <w:r w:rsidRPr="00D3785D">
              <w:rPr>
                <w:rFonts w:cs="Arial"/>
                <w:sz w:val="16"/>
                <w:szCs w:val="16"/>
              </w:rPr>
              <w:br/>
              <w:t>I</w:t>
            </w:r>
            <w:r w:rsidRPr="00D3785D">
              <w:rPr>
                <w:rFonts w:cs="Arial"/>
                <w:sz w:val="16"/>
                <w:szCs w:val="16"/>
              </w:rPr>
              <w:br/>
              <w:t>C</w:t>
            </w:r>
            <w:r w:rsidRPr="00D3785D">
              <w:rPr>
                <w:rFonts w:cs="Arial"/>
                <w:sz w:val="16"/>
                <w:szCs w:val="16"/>
              </w:rPr>
              <w:br/>
              <w:t>E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Pr="001A4CC6" w:rsidRDefault="00181743" w:rsidP="00347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A4CC6">
              <w:rPr>
                <w:rFonts w:cs="Arial"/>
                <w:b/>
                <w:sz w:val="20"/>
                <w:szCs w:val="20"/>
              </w:rPr>
              <w:t>Mzdy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Default="00181743" w:rsidP="00347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Úhrady</w:t>
            </w:r>
          </w:p>
          <w:p w:rsidR="00181743" w:rsidRPr="00D826B9" w:rsidRDefault="00181743" w:rsidP="00347999">
            <w:pPr>
              <w:jc w:val="center"/>
              <w:rPr>
                <w:rFonts w:cs="Arial"/>
                <w:sz w:val="14"/>
                <w:szCs w:val="14"/>
              </w:rPr>
            </w:pPr>
            <w:r w:rsidRPr="00364D97">
              <w:rPr>
                <w:rFonts w:cs="Arial"/>
                <w:sz w:val="16"/>
                <w:szCs w:val="16"/>
              </w:rPr>
              <w:t xml:space="preserve">předpokládané zvýšení </w:t>
            </w:r>
            <w:r w:rsidRPr="00364D97">
              <w:rPr>
                <w:rFonts w:cs="Arial"/>
                <w:sz w:val="16"/>
                <w:szCs w:val="16"/>
              </w:rPr>
              <w:br/>
              <w:t>proti roku 2014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Pr="002A3126" w:rsidRDefault="00181743" w:rsidP="00347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A3126">
              <w:rPr>
                <w:rFonts w:cs="Arial"/>
                <w:b/>
                <w:sz w:val="20"/>
                <w:szCs w:val="20"/>
              </w:rPr>
              <w:t>Předběžné úhrady</w:t>
            </w:r>
          </w:p>
          <w:p w:rsidR="00181743" w:rsidRDefault="00181743" w:rsidP="00347999">
            <w:pPr>
              <w:jc w:val="center"/>
              <w:rPr>
                <w:rFonts w:cs="Arial"/>
                <w:sz w:val="16"/>
                <w:szCs w:val="16"/>
              </w:rPr>
            </w:pPr>
            <w:r w:rsidRPr="002A3126">
              <w:rPr>
                <w:rFonts w:cs="Arial"/>
                <w:sz w:val="16"/>
                <w:szCs w:val="16"/>
              </w:rPr>
              <w:t>předpokládaná měsíční předběžná úhrada (akutní péče)</w:t>
            </w:r>
          </w:p>
          <w:p w:rsidR="00347999" w:rsidRPr="00D826B9" w:rsidRDefault="00347999" w:rsidP="00347999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181743" w:rsidTr="000C2DA4">
        <w:trPr>
          <w:trHeight w:val="856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743" w:rsidRDefault="00181743" w:rsidP="00181743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Budou zvýšeny od ledna 2015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Budou zvýšeny v roce 2015 později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Budou zvýšeny o 5 %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 xml:space="preserve">Budou zvýšeny o jiné procento 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 xml:space="preserve"> Nelze vyloučit snížení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 xml:space="preserve">Dosáhne 103 % nebo více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nižší procento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jen 100 % nebo méně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103 % nebo více roku 2014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 xml:space="preserve"> Dosáhne nižší procento </w:t>
            </w:r>
          </w:p>
        </w:tc>
      </w:tr>
      <w:tr w:rsidR="00386D5F" w:rsidTr="000C2DA4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D5F" w:rsidRPr="00CB562F" w:rsidRDefault="00386D5F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86D5F" w:rsidRPr="00D556AF" w:rsidRDefault="00386D5F" w:rsidP="00386D5F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:rsidR="00386D5F" w:rsidRPr="00386D5F" w:rsidRDefault="00386D5F" w:rsidP="00386D5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86D5F" w:rsidRPr="00D826B9" w:rsidRDefault="00386D5F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86D5F" w:rsidRPr="00386D5F" w:rsidRDefault="00386D5F" w:rsidP="00386D5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386D5F" w:rsidRPr="00D826B9" w:rsidRDefault="00386D5F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:rsidR="00386D5F" w:rsidRPr="005768BE" w:rsidRDefault="00386D5F" w:rsidP="005768BE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86D5F" w:rsidRPr="001A4CC6" w:rsidRDefault="00386D5F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86D5F" w:rsidRPr="00DC60E1" w:rsidRDefault="00386D5F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386D5F" w:rsidRPr="00D826B9" w:rsidRDefault="00386D5F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386D5F" w:rsidRPr="001A4CC6" w:rsidRDefault="00386D5F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102,5 %</w:t>
            </w:r>
          </w:p>
        </w:tc>
      </w:tr>
      <w:tr w:rsidR="00812E61" w:rsidTr="00984D53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12E61" w:rsidRPr="00CB562F" w:rsidRDefault="00812E61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30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812E61" w:rsidRPr="00D556AF" w:rsidRDefault="00812E61" w:rsidP="00386D5F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812E61" w:rsidRPr="00386D5F" w:rsidRDefault="00812E61" w:rsidP="00386D5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12E61" w:rsidRPr="00D826B9" w:rsidRDefault="00812E61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E61" w:rsidRPr="00386D5F" w:rsidRDefault="00812E61" w:rsidP="00386D5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12E61" w:rsidRPr="00D826B9" w:rsidRDefault="00812E61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812E61" w:rsidRPr="00D826B9" w:rsidRDefault="00812E61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12E61" w:rsidRPr="00386D5F" w:rsidRDefault="00812E61" w:rsidP="00386D5F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12E61" w:rsidRPr="00DC60E1" w:rsidRDefault="00812E61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E61" w:rsidRPr="001A4CC6" w:rsidRDefault="00812E61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neuvedeno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CB562F">
              <w:rPr>
                <w:rFonts w:cs="Arial"/>
                <w:sz w:val="13"/>
                <w:szCs w:val="13"/>
              </w:rPr>
              <w:t>3</w:t>
            </w:r>
            <w:r>
              <w:rPr>
                <w:rFonts w:cs="Arial"/>
                <w:sz w:val="13"/>
                <w:szCs w:val="13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181743" w:rsidRPr="00D556AF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556AF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1A4CC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A4CC6">
              <w:rPr>
                <w:rFonts w:cs="Arial"/>
                <w:color w:val="FF0000"/>
                <w:sz w:val="18"/>
                <w:szCs w:val="18"/>
              </w:rPr>
              <w:t>1 – 2 %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1A4CC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A4CC6">
              <w:rPr>
                <w:rFonts w:cs="Arial"/>
                <w:color w:val="FF0000"/>
                <w:sz w:val="18"/>
                <w:szCs w:val="18"/>
              </w:rPr>
              <w:t>102 %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1A4CC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A4CC6">
              <w:rPr>
                <w:rFonts w:cs="Arial"/>
                <w:color w:val="FF0000"/>
                <w:sz w:val="18"/>
                <w:szCs w:val="18"/>
              </w:rPr>
              <w:t>102 %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32</w:t>
            </w: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81743" w:rsidRPr="00DC60E1" w:rsidRDefault="00181743" w:rsidP="00181743">
            <w:pPr>
              <w:pStyle w:val="Odstavecseseznamem"/>
              <w:ind w:left="0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nebudou zvyšovat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BD203C" w:rsidRDefault="00181743" w:rsidP="00181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1A4CC6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1A4CC6">
              <w:rPr>
                <w:rFonts w:cs="Arial"/>
                <w:color w:val="FF0000"/>
                <w:sz w:val="18"/>
                <w:szCs w:val="18"/>
              </w:rPr>
              <w:t>102,3 %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A170E3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33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181743" w:rsidRPr="001A4CC6" w:rsidRDefault="00181743" w:rsidP="00181743">
            <w:pPr>
              <w:pStyle w:val="Odstavecseseznamem"/>
              <w:ind w:left="0"/>
              <w:jc w:val="center"/>
              <w:rPr>
                <w:rFonts w:cs="Arial"/>
                <w:color w:val="FF0000"/>
                <w:sz w:val="14"/>
                <w:szCs w:val="14"/>
              </w:rPr>
            </w:pPr>
            <w:r w:rsidRPr="001A4CC6">
              <w:rPr>
                <w:rFonts w:cs="Arial"/>
                <w:color w:val="FF0000"/>
                <w:sz w:val="14"/>
                <w:szCs w:val="14"/>
              </w:rPr>
              <w:t>jen sestry</w:t>
            </w:r>
          </w:p>
        </w:tc>
        <w:tc>
          <w:tcPr>
            <w:tcW w:w="993" w:type="dxa"/>
          </w:tcPr>
          <w:p w:rsidR="00181743" w:rsidRPr="00D556AF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BD203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1A4CC6" w:rsidRDefault="00181743" w:rsidP="00181743">
            <w:pPr>
              <w:jc w:val="center"/>
              <w:rPr>
                <w:rFonts w:cs="Arial"/>
                <w:sz w:val="18"/>
                <w:szCs w:val="18"/>
                <w:vertAlign w:val="subscript"/>
              </w:rPr>
            </w:pPr>
            <w:r w:rsidRPr="001A4CC6">
              <w:rPr>
                <w:rFonts w:cs="Arial"/>
                <w:sz w:val="18"/>
                <w:szCs w:val="18"/>
              </w:rPr>
              <w:t>6 %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BD203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BD203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81743" w:rsidRPr="00B84EBD" w:rsidRDefault="00B84EBD" w:rsidP="00B84EBD">
            <w:pPr>
              <w:pStyle w:val="Odstavecseseznamem"/>
              <w:ind w:left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98 – 100 %</w:t>
            </w:r>
          </w:p>
        </w:tc>
      </w:tr>
      <w:tr w:rsidR="00181743" w:rsidTr="00F37676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F37676" w:rsidP="00181743">
            <w:pPr>
              <w:jc w:val="left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34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D556AF" w:rsidRDefault="00181743" w:rsidP="00181743">
            <w:pPr>
              <w:pStyle w:val="Odstavecseseznamem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743" w:rsidRPr="00F37676" w:rsidRDefault="00181743" w:rsidP="00F37676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7F12D1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F37676" w:rsidP="00181743">
            <w:pPr>
              <w:jc w:val="center"/>
              <w:rPr>
                <w:rFonts w:cs="Arial"/>
                <w:sz w:val="18"/>
                <w:szCs w:val="18"/>
              </w:rPr>
            </w:pPr>
            <w:r w:rsidRPr="00502DB6">
              <w:rPr>
                <w:rFonts w:cs="Arial"/>
                <w:sz w:val="18"/>
                <w:szCs w:val="18"/>
              </w:rPr>
              <w:t>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F37676" w:rsidRDefault="00181743" w:rsidP="00F37676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443879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81743" w:rsidRPr="00443879" w:rsidRDefault="00181743" w:rsidP="00F37676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743" w:rsidTr="00F37676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F155F6" w:rsidRDefault="00181743" w:rsidP="0018174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743" w:rsidRPr="00F37676" w:rsidRDefault="00181743" w:rsidP="00F376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443879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443879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81743" w:rsidRPr="00443879" w:rsidRDefault="00181743" w:rsidP="00F37676">
            <w:pPr>
              <w:pStyle w:val="Odstavecseseznamem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CB562F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F155F6" w:rsidRDefault="00181743" w:rsidP="0018174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443879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7F12D1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443879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81743" w:rsidRDefault="00181743" w:rsidP="00181743">
      <w:pPr>
        <w:rPr>
          <w:rFonts w:cs="Arial"/>
          <w:b/>
          <w:sz w:val="32"/>
          <w:szCs w:val="32"/>
        </w:rPr>
      </w:pPr>
    </w:p>
    <w:p w:rsidR="00B84EBD" w:rsidRDefault="00B84EBD" w:rsidP="00181743">
      <w:pPr>
        <w:rPr>
          <w:rFonts w:cs="Arial"/>
          <w:b/>
          <w:sz w:val="32"/>
          <w:szCs w:val="32"/>
        </w:rPr>
      </w:pPr>
    </w:p>
    <w:p w:rsidR="00B84EBD" w:rsidRDefault="00B84EBD" w:rsidP="00181743">
      <w:pPr>
        <w:rPr>
          <w:rFonts w:cs="Arial"/>
          <w:b/>
          <w:sz w:val="32"/>
          <w:szCs w:val="32"/>
        </w:rPr>
      </w:pPr>
    </w:p>
    <w:p w:rsidR="00B84EBD" w:rsidRDefault="00B84EBD" w:rsidP="00181743">
      <w:pPr>
        <w:rPr>
          <w:rFonts w:cs="Arial"/>
          <w:b/>
          <w:sz w:val="32"/>
          <w:szCs w:val="32"/>
        </w:rPr>
      </w:pPr>
    </w:p>
    <w:p w:rsidR="00B84EBD" w:rsidRDefault="00B84EBD" w:rsidP="00181743">
      <w:pPr>
        <w:rPr>
          <w:rFonts w:cs="Arial"/>
          <w:b/>
          <w:sz w:val="32"/>
          <w:szCs w:val="32"/>
        </w:rPr>
      </w:pPr>
    </w:p>
    <w:p w:rsidR="00B84EBD" w:rsidRDefault="00B84EBD" w:rsidP="00181743">
      <w:pPr>
        <w:rPr>
          <w:rFonts w:cs="Arial"/>
          <w:b/>
          <w:sz w:val="32"/>
          <w:szCs w:val="32"/>
        </w:rPr>
      </w:pPr>
    </w:p>
    <w:p w:rsidR="00D6641B" w:rsidRDefault="00D6641B" w:rsidP="00181743">
      <w:pPr>
        <w:rPr>
          <w:rFonts w:cs="Arial"/>
          <w:b/>
          <w:sz w:val="32"/>
          <w:szCs w:val="32"/>
        </w:rPr>
      </w:pPr>
    </w:p>
    <w:p w:rsidR="00D6641B" w:rsidRDefault="00D6641B" w:rsidP="00181743">
      <w:pPr>
        <w:rPr>
          <w:rFonts w:cs="Arial"/>
          <w:b/>
          <w:sz w:val="32"/>
          <w:szCs w:val="32"/>
        </w:rPr>
      </w:pPr>
    </w:p>
    <w:p w:rsidR="00D6641B" w:rsidRDefault="00D6641B" w:rsidP="00181743">
      <w:pPr>
        <w:rPr>
          <w:rFonts w:cs="Arial"/>
          <w:b/>
          <w:sz w:val="32"/>
          <w:szCs w:val="32"/>
        </w:rPr>
      </w:pPr>
    </w:p>
    <w:p w:rsidR="00D6641B" w:rsidRDefault="00D6641B" w:rsidP="00181743">
      <w:pPr>
        <w:rPr>
          <w:rFonts w:cs="Arial"/>
          <w:b/>
          <w:sz w:val="32"/>
          <w:szCs w:val="32"/>
        </w:rPr>
      </w:pPr>
    </w:p>
    <w:p w:rsidR="00B84EBD" w:rsidRDefault="00B84EBD" w:rsidP="00181743">
      <w:pPr>
        <w:rPr>
          <w:rFonts w:cs="Arial"/>
          <w:b/>
          <w:sz w:val="32"/>
          <w:szCs w:val="32"/>
        </w:rPr>
      </w:pPr>
    </w:p>
    <w:p w:rsidR="00B84EBD" w:rsidRDefault="00B84EBD" w:rsidP="00181743">
      <w:pPr>
        <w:rPr>
          <w:rFonts w:cs="Arial"/>
          <w:b/>
          <w:sz w:val="32"/>
          <w:szCs w:val="32"/>
        </w:rPr>
      </w:pPr>
    </w:p>
    <w:p w:rsidR="00B84EBD" w:rsidRDefault="00B84EBD" w:rsidP="00181743">
      <w:pPr>
        <w:rPr>
          <w:rFonts w:cs="Arial"/>
          <w:b/>
          <w:sz w:val="32"/>
          <w:szCs w:val="32"/>
        </w:rPr>
      </w:pPr>
    </w:p>
    <w:p w:rsidR="00DF3868" w:rsidRDefault="00DF3868" w:rsidP="00181743">
      <w:pPr>
        <w:rPr>
          <w:rFonts w:cs="Arial"/>
          <w:b/>
          <w:sz w:val="32"/>
          <w:szCs w:val="32"/>
        </w:rPr>
      </w:pPr>
    </w:p>
    <w:p w:rsidR="00181743" w:rsidRPr="008A7080" w:rsidRDefault="00181743" w:rsidP="00DF3868">
      <w:pPr>
        <w:jc w:val="lef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MZDY – následná péče</w:t>
      </w:r>
      <w:r w:rsidR="006420F5">
        <w:rPr>
          <w:rFonts w:cs="Arial"/>
          <w:b/>
          <w:sz w:val="32"/>
          <w:szCs w:val="32"/>
        </w:rPr>
        <w:t xml:space="preserve"> </w:t>
      </w:r>
      <w:r w:rsidR="006420F5">
        <w:rPr>
          <w:rFonts w:cs="Arial"/>
          <w:szCs w:val="24"/>
        </w:rPr>
        <w:t>(obchodní společnosti apod.)</w:t>
      </w:r>
      <w:r w:rsidR="006420F5">
        <w:rPr>
          <w:rFonts w:cs="Arial"/>
          <w:b/>
          <w:sz w:val="32"/>
          <w:szCs w:val="32"/>
        </w:rPr>
        <w:br/>
      </w:r>
    </w:p>
    <w:tbl>
      <w:tblPr>
        <w:tblStyle w:val="Mkatabulky"/>
        <w:tblW w:w="0" w:type="auto"/>
        <w:tblLayout w:type="fixed"/>
        <w:tblLook w:val="04A0"/>
      </w:tblPr>
      <w:tblGrid>
        <w:gridCol w:w="392"/>
        <w:gridCol w:w="850"/>
        <w:gridCol w:w="993"/>
        <w:gridCol w:w="992"/>
        <w:gridCol w:w="1134"/>
        <w:gridCol w:w="850"/>
        <w:gridCol w:w="993"/>
        <w:gridCol w:w="1134"/>
        <w:gridCol w:w="992"/>
      </w:tblGrid>
      <w:tr w:rsidR="00181743" w:rsidTr="000C2DA4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743" w:rsidRPr="00523AD5" w:rsidRDefault="00181743" w:rsidP="00181743">
            <w:pPr>
              <w:rPr>
                <w:rFonts w:cs="Arial"/>
                <w:sz w:val="16"/>
                <w:szCs w:val="16"/>
              </w:rPr>
            </w:pPr>
            <w:r w:rsidRPr="00523AD5">
              <w:rPr>
                <w:rFonts w:cs="Arial"/>
                <w:sz w:val="16"/>
                <w:szCs w:val="16"/>
              </w:rPr>
              <w:t>N</w:t>
            </w:r>
            <w:r w:rsidRPr="00523AD5">
              <w:rPr>
                <w:rFonts w:cs="Arial"/>
                <w:sz w:val="16"/>
                <w:szCs w:val="16"/>
              </w:rPr>
              <w:br/>
              <w:t>E</w:t>
            </w:r>
            <w:r w:rsidRPr="00523AD5">
              <w:rPr>
                <w:rFonts w:cs="Arial"/>
                <w:sz w:val="16"/>
                <w:szCs w:val="16"/>
              </w:rPr>
              <w:br/>
              <w:t>M</w:t>
            </w:r>
            <w:r w:rsidRPr="00523AD5">
              <w:rPr>
                <w:rFonts w:cs="Arial"/>
                <w:sz w:val="16"/>
                <w:szCs w:val="16"/>
              </w:rPr>
              <w:br/>
              <w:t>O</w:t>
            </w:r>
            <w:r w:rsidRPr="00523AD5">
              <w:rPr>
                <w:rFonts w:cs="Arial"/>
                <w:sz w:val="16"/>
                <w:szCs w:val="16"/>
              </w:rPr>
              <w:br/>
              <w:t>C</w:t>
            </w:r>
            <w:r w:rsidRPr="00523AD5">
              <w:rPr>
                <w:rFonts w:cs="Arial"/>
                <w:sz w:val="16"/>
                <w:szCs w:val="16"/>
              </w:rPr>
              <w:br/>
              <w:t>N</w:t>
            </w:r>
            <w:r w:rsidRPr="00523AD5">
              <w:rPr>
                <w:rFonts w:cs="Arial"/>
                <w:sz w:val="16"/>
                <w:szCs w:val="16"/>
              </w:rPr>
              <w:br/>
              <w:t>I</w:t>
            </w:r>
            <w:r w:rsidRPr="00523AD5">
              <w:rPr>
                <w:rFonts w:cs="Arial"/>
                <w:sz w:val="16"/>
                <w:szCs w:val="16"/>
              </w:rPr>
              <w:br/>
              <w:t>C</w:t>
            </w:r>
            <w:r w:rsidRPr="00523AD5">
              <w:rPr>
                <w:rFonts w:cs="Arial"/>
                <w:sz w:val="16"/>
                <w:szCs w:val="16"/>
              </w:rPr>
              <w:br/>
              <w:t>E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Pr="00A93A1C" w:rsidRDefault="00181743" w:rsidP="00347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93A1C">
              <w:rPr>
                <w:rFonts w:cs="Arial"/>
                <w:b/>
                <w:sz w:val="20"/>
                <w:szCs w:val="20"/>
              </w:rPr>
              <w:t>Mzdy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Default="00181743" w:rsidP="00347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Úhrady</w:t>
            </w:r>
          </w:p>
          <w:p w:rsidR="00181743" w:rsidRPr="00D826B9" w:rsidRDefault="00181743" w:rsidP="00347999">
            <w:pPr>
              <w:jc w:val="center"/>
              <w:rPr>
                <w:rFonts w:cs="Arial"/>
                <w:sz w:val="14"/>
                <w:szCs w:val="14"/>
              </w:rPr>
            </w:pPr>
            <w:r w:rsidRPr="00364D97">
              <w:rPr>
                <w:rFonts w:cs="Arial"/>
                <w:sz w:val="16"/>
                <w:szCs w:val="16"/>
              </w:rPr>
              <w:t xml:space="preserve">předpokládané zvýšení </w:t>
            </w:r>
            <w:r w:rsidRPr="00364D97">
              <w:rPr>
                <w:rFonts w:cs="Arial"/>
                <w:sz w:val="16"/>
                <w:szCs w:val="16"/>
              </w:rPr>
              <w:br/>
              <w:t>proti roku 2014</w:t>
            </w:r>
          </w:p>
        </w:tc>
      </w:tr>
      <w:tr w:rsidR="00181743" w:rsidTr="000C2DA4">
        <w:trPr>
          <w:trHeight w:val="100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743" w:rsidRDefault="00181743" w:rsidP="00181743">
            <w:pPr>
              <w:rPr>
                <w:rFonts w:cs="Arial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Budou zvýšeny od ledna 2015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Budou zvýšeny v roce 2015 později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Budou zvýšeny o 5 %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 xml:space="preserve">Budou zvýšeny o jiné procento 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Nelze vyloučit snížení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 xml:space="preserve">Dosáhne 103 % nebo více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nižší procento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B00820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jen 100 % nebo méně</w:t>
            </w:r>
          </w:p>
        </w:tc>
      </w:tr>
      <w:tr w:rsidR="00181743" w:rsidTr="000C2DA4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181743" w:rsidRPr="00577F0C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DC60E1">
              <w:rPr>
                <w:rFonts w:cs="Arial"/>
                <w:color w:val="FF0000"/>
                <w:sz w:val="18"/>
                <w:szCs w:val="18"/>
              </w:rPr>
              <w:t>100,7 %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nebudou zvyšovat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DC60E1">
              <w:rPr>
                <w:rFonts w:cs="Arial"/>
                <w:color w:val="FF0000"/>
                <w:sz w:val="18"/>
                <w:szCs w:val="18"/>
              </w:rPr>
              <w:t>100,2 %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nebudou zvyšovat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577F0C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577F0C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660FD1" w:rsidRDefault="00181743" w:rsidP="00660FD1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DC60E1">
              <w:rPr>
                <w:rFonts w:cs="Arial"/>
                <w:color w:val="FF0000"/>
                <w:sz w:val="18"/>
                <w:szCs w:val="18"/>
              </w:rPr>
              <w:t>102 %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577F0C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577F0C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577F0C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DC60E1">
              <w:rPr>
                <w:rFonts w:cs="Arial"/>
                <w:color w:val="FF0000"/>
                <w:sz w:val="18"/>
                <w:szCs w:val="18"/>
              </w:rPr>
              <w:t>102 %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577F0C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577F0C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577F0C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A93A1C" w:rsidRDefault="00181743" w:rsidP="00181743">
            <w:pPr>
              <w:jc w:val="center"/>
              <w:rPr>
                <w:rFonts w:cs="Arial"/>
                <w:color w:val="FF0000"/>
                <w:sz w:val="14"/>
                <w:szCs w:val="14"/>
              </w:rPr>
            </w:pPr>
            <w:r w:rsidRPr="00A93A1C">
              <w:rPr>
                <w:rFonts w:cs="Arial"/>
                <w:color w:val="FF0000"/>
                <w:sz w:val="14"/>
                <w:szCs w:val="14"/>
              </w:rPr>
              <w:t>100,5–101 %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červenec</w:t>
            </w: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  <w:r w:rsidRPr="00502DB6">
              <w:rPr>
                <w:rFonts w:cs="Arial"/>
                <w:sz w:val="18"/>
                <w:szCs w:val="18"/>
              </w:rPr>
              <w:t>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DF3868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F3868" w:rsidRPr="00BF08AF" w:rsidRDefault="00DF3868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F3868" w:rsidRPr="00D826B9" w:rsidRDefault="00DF3868" w:rsidP="00181743">
            <w:pPr>
              <w:jc w:val="center"/>
              <w:rPr>
                <w:rFonts w:cs="Arial"/>
                <w:sz w:val="20"/>
                <w:szCs w:val="20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nebudou zvyšovat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DF3868" w:rsidRPr="00D826B9" w:rsidRDefault="00DF3868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868" w:rsidRPr="00DC60E1" w:rsidRDefault="00DF3868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F3868" w:rsidRPr="00DC60E1" w:rsidRDefault="00DF3868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DF3868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F3868" w:rsidRPr="00BF08AF" w:rsidRDefault="00DF3868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DF3868" w:rsidRPr="00577F0C" w:rsidRDefault="00DF3868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DF3868" w:rsidRPr="00577F0C" w:rsidRDefault="00DF3868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F3868" w:rsidRPr="00577F0C" w:rsidRDefault="00DF3868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868" w:rsidRPr="00D826B9" w:rsidRDefault="00DF3868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DF3868" w:rsidRPr="00D826B9" w:rsidRDefault="00DF3868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F3868" w:rsidRPr="00DF3868" w:rsidRDefault="00DF3868" w:rsidP="00181743">
            <w:pPr>
              <w:jc w:val="center"/>
              <w:rPr>
                <w:rFonts w:cs="Arial"/>
                <w:sz w:val="16"/>
                <w:szCs w:val="16"/>
              </w:rPr>
            </w:pPr>
            <w:r w:rsidRPr="00DF3868">
              <w:rPr>
                <w:rFonts w:cs="Arial"/>
                <w:sz w:val="16"/>
                <w:szCs w:val="16"/>
              </w:rPr>
              <w:t>neuvedeno</w:t>
            </w: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nebudou zvyšovat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březen</w:t>
            </w: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502DB6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  <w:r w:rsidRPr="00502DB6">
              <w:rPr>
                <w:rFonts w:cs="Arial"/>
                <w:sz w:val="18"/>
                <w:szCs w:val="18"/>
              </w:rPr>
              <w:t>3 %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577F0C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577F0C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577F0C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B84EBD" w:rsidRDefault="00181743" w:rsidP="0018174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A93A1C" w:rsidRDefault="00181743" w:rsidP="00181743">
            <w:pPr>
              <w:jc w:val="center"/>
              <w:rPr>
                <w:rFonts w:cs="Arial"/>
                <w:color w:val="FF0000"/>
                <w:sz w:val="14"/>
                <w:szCs w:val="14"/>
              </w:rPr>
            </w:pPr>
            <w:r w:rsidRPr="00A93A1C">
              <w:rPr>
                <w:rFonts w:cs="Arial"/>
                <w:color w:val="FF0000"/>
                <w:sz w:val="14"/>
                <w:szCs w:val="14"/>
              </w:rPr>
              <w:t>100,5–101 %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577F0C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577F0C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2 %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nebudou zvyšovat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A93A1C" w:rsidRDefault="00181743" w:rsidP="00181743">
            <w:pPr>
              <w:jc w:val="center"/>
              <w:rPr>
                <w:rFonts w:cs="Arial"/>
                <w:color w:val="FF0000"/>
                <w:sz w:val="14"/>
                <w:szCs w:val="14"/>
              </w:rPr>
            </w:pPr>
            <w:r w:rsidRPr="00A93A1C">
              <w:rPr>
                <w:rFonts w:cs="Arial"/>
                <w:color w:val="FF0000"/>
                <w:sz w:val="14"/>
                <w:szCs w:val="14"/>
              </w:rPr>
              <w:t>100,5–101 %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BF08AF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BF08AF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nebudou zvyšovat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C60E1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A12794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A12794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577F0C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577F0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A12794" w:rsidRDefault="00181743" w:rsidP="00181743">
            <w:pPr>
              <w:jc w:val="left"/>
              <w:rPr>
                <w:rFonts w:cs="Arial"/>
                <w:sz w:val="12"/>
                <w:szCs w:val="12"/>
              </w:rPr>
            </w:pPr>
            <w:r w:rsidRPr="00A12794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577F0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577F0C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C60E1" w:rsidRDefault="00181743" w:rsidP="0018174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7676" w:rsidTr="00CB479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37676" w:rsidRPr="00F37676" w:rsidRDefault="00F37676" w:rsidP="00181743">
            <w:pPr>
              <w:jc w:val="left"/>
              <w:rPr>
                <w:rFonts w:cs="Arial"/>
                <w:sz w:val="14"/>
                <w:szCs w:val="14"/>
              </w:rPr>
            </w:pPr>
            <w:r w:rsidRPr="00F37676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37676" w:rsidRPr="00D826B9" w:rsidRDefault="00F37676" w:rsidP="00181743">
            <w:pPr>
              <w:jc w:val="center"/>
              <w:rPr>
                <w:rFonts w:cs="Arial"/>
                <w:sz w:val="20"/>
                <w:szCs w:val="20"/>
              </w:rPr>
            </w:pPr>
            <w:r w:rsidRPr="00DC60E1">
              <w:rPr>
                <w:rFonts w:cs="Arial"/>
                <w:color w:val="FF0000"/>
                <w:sz w:val="16"/>
                <w:szCs w:val="16"/>
              </w:rPr>
              <w:t>nebudou zvyšovat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F37676" w:rsidRPr="00D826B9" w:rsidRDefault="00F37676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676" w:rsidRPr="00D826B9" w:rsidRDefault="00F37676" w:rsidP="00181743">
            <w:pPr>
              <w:jc w:val="center"/>
              <w:rPr>
                <w:rFonts w:cs="Arial"/>
                <w:sz w:val="20"/>
                <w:szCs w:val="20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101 %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37676" w:rsidRPr="00D826B9" w:rsidRDefault="00F37676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743" w:rsidTr="00D6641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37676" w:rsidRDefault="00F37676" w:rsidP="00181743">
            <w:pPr>
              <w:jc w:val="left"/>
              <w:rPr>
                <w:rFonts w:cs="Arial"/>
                <w:sz w:val="14"/>
                <w:szCs w:val="14"/>
              </w:rPr>
            </w:pPr>
            <w:r w:rsidRPr="00F37676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577F0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743" w:rsidRPr="00F37676" w:rsidRDefault="00F37676" w:rsidP="00F3767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únor</w:t>
            </w:r>
          </w:p>
        </w:tc>
        <w:tc>
          <w:tcPr>
            <w:tcW w:w="992" w:type="dxa"/>
          </w:tcPr>
          <w:p w:rsidR="00181743" w:rsidRPr="00577F0C" w:rsidRDefault="00181743" w:rsidP="00F37676">
            <w:pPr>
              <w:pStyle w:val="Odstavecseseznamem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F37676" w:rsidRDefault="00D6641B" w:rsidP="00D6641B">
            <w:pPr>
              <w:pStyle w:val="Odstavecseseznamem"/>
              <w:numPr>
                <w:ilvl w:val="0"/>
                <w:numId w:val="1"/>
              </w:numPr>
              <w:ind w:left="6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*)</w:t>
            </w:r>
          </w:p>
        </w:tc>
        <w:tc>
          <w:tcPr>
            <w:tcW w:w="1134" w:type="dxa"/>
          </w:tcPr>
          <w:p w:rsidR="00181743" w:rsidRPr="00577F0C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676553" w:rsidRDefault="00181743" w:rsidP="0018174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577F0C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577F0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</w:tr>
      <w:tr w:rsidR="00181743" w:rsidTr="000C2DA4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676553" w:rsidRDefault="00181743" w:rsidP="0018174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743" w:rsidRPr="00577F0C" w:rsidRDefault="00181743" w:rsidP="001817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43" w:rsidRPr="00D826B9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81743" w:rsidRPr="00577F0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</w:tr>
    </w:tbl>
    <w:p w:rsidR="00D6641B" w:rsidRPr="00A02953" w:rsidRDefault="00D6641B" w:rsidP="00D6641B">
      <w:pPr>
        <w:rPr>
          <w:rFonts w:cs="Arial"/>
          <w:sz w:val="16"/>
          <w:szCs w:val="16"/>
        </w:rPr>
      </w:pPr>
      <w:r w:rsidRPr="00A02953">
        <w:rPr>
          <w:rFonts w:cs="Arial"/>
          <w:sz w:val="16"/>
          <w:szCs w:val="16"/>
        </w:rPr>
        <w:t xml:space="preserve">*) </w:t>
      </w:r>
      <w:r>
        <w:rPr>
          <w:rFonts w:cs="Arial"/>
          <w:sz w:val="16"/>
          <w:szCs w:val="16"/>
        </w:rPr>
        <w:t>podle AČMN</w:t>
      </w:r>
      <w:r w:rsidRPr="00A02953">
        <w:rPr>
          <w:rFonts w:cs="Arial"/>
          <w:sz w:val="16"/>
          <w:szCs w:val="16"/>
        </w:rPr>
        <w:t xml:space="preserve"> nadhodnoceno vůči úhradové vyhlášce</w:t>
      </w:r>
    </w:p>
    <w:p w:rsidR="00181743" w:rsidRDefault="00181743" w:rsidP="00181743">
      <w:pPr>
        <w:rPr>
          <w:rFonts w:cs="Arial"/>
          <w:szCs w:val="24"/>
        </w:rPr>
      </w:pPr>
    </w:p>
    <w:p w:rsidR="00660FD1" w:rsidRDefault="00660FD1" w:rsidP="00181743">
      <w:pPr>
        <w:rPr>
          <w:rFonts w:cs="Arial"/>
          <w:szCs w:val="24"/>
        </w:rPr>
      </w:pPr>
    </w:p>
    <w:p w:rsidR="00660FD1" w:rsidRDefault="00660FD1" w:rsidP="00181743">
      <w:pPr>
        <w:rPr>
          <w:rFonts w:cs="Arial"/>
          <w:szCs w:val="24"/>
        </w:rPr>
      </w:pPr>
    </w:p>
    <w:p w:rsidR="00D6641B" w:rsidRDefault="00D6641B" w:rsidP="00181743">
      <w:pPr>
        <w:rPr>
          <w:rFonts w:cs="Arial"/>
          <w:szCs w:val="24"/>
        </w:rPr>
      </w:pPr>
    </w:p>
    <w:p w:rsidR="00D6641B" w:rsidRDefault="00D6641B" w:rsidP="00181743">
      <w:pPr>
        <w:rPr>
          <w:rFonts w:cs="Arial"/>
          <w:szCs w:val="24"/>
        </w:rPr>
      </w:pPr>
    </w:p>
    <w:p w:rsidR="00D6641B" w:rsidRDefault="00D6641B" w:rsidP="00181743">
      <w:pPr>
        <w:rPr>
          <w:rFonts w:cs="Arial"/>
          <w:szCs w:val="24"/>
        </w:rPr>
      </w:pPr>
    </w:p>
    <w:p w:rsidR="00D6641B" w:rsidRDefault="00D6641B" w:rsidP="00181743">
      <w:pPr>
        <w:rPr>
          <w:rFonts w:cs="Arial"/>
          <w:szCs w:val="24"/>
        </w:rPr>
      </w:pPr>
    </w:p>
    <w:p w:rsidR="00D6641B" w:rsidRDefault="00D6641B" w:rsidP="00181743">
      <w:pPr>
        <w:rPr>
          <w:rFonts w:cs="Arial"/>
          <w:szCs w:val="24"/>
        </w:rPr>
      </w:pPr>
    </w:p>
    <w:p w:rsidR="00181743" w:rsidRPr="008A7080" w:rsidRDefault="00181743" w:rsidP="00181743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PLATY – akutní péče </w:t>
      </w:r>
      <w:r w:rsidRPr="006420F5">
        <w:rPr>
          <w:rFonts w:cs="Arial"/>
          <w:szCs w:val="24"/>
        </w:rPr>
        <w:t>(</w:t>
      </w:r>
      <w:r w:rsidR="006420F5" w:rsidRPr="006420F5">
        <w:rPr>
          <w:rFonts w:cs="Arial"/>
          <w:szCs w:val="24"/>
        </w:rPr>
        <w:t>příspěvkové organizace</w:t>
      </w:r>
      <w:r w:rsidRPr="006420F5">
        <w:rPr>
          <w:rFonts w:cs="Arial"/>
          <w:szCs w:val="24"/>
        </w:rPr>
        <w:t>)</w:t>
      </w:r>
    </w:p>
    <w:p w:rsidR="00181743" w:rsidRDefault="00181743" w:rsidP="00181743">
      <w:pPr>
        <w:rPr>
          <w:rFonts w:cs="Arial"/>
          <w:szCs w:val="24"/>
        </w:rPr>
      </w:pPr>
    </w:p>
    <w:tbl>
      <w:tblPr>
        <w:tblStyle w:val="Mkatabulky"/>
        <w:tblW w:w="10881" w:type="dxa"/>
        <w:tblLayout w:type="fixed"/>
        <w:tblLook w:val="04A0"/>
      </w:tblPr>
      <w:tblGrid>
        <w:gridCol w:w="392"/>
        <w:gridCol w:w="1134"/>
        <w:gridCol w:w="1559"/>
        <w:gridCol w:w="1418"/>
        <w:gridCol w:w="1559"/>
        <w:gridCol w:w="1559"/>
        <w:gridCol w:w="1701"/>
        <w:gridCol w:w="1559"/>
      </w:tblGrid>
      <w:tr w:rsidR="00181743" w:rsidTr="007075BE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743" w:rsidRPr="000C0856" w:rsidRDefault="00181743" w:rsidP="00181743">
            <w:pPr>
              <w:rPr>
                <w:rFonts w:cs="Arial"/>
                <w:sz w:val="18"/>
                <w:szCs w:val="18"/>
              </w:rPr>
            </w:pPr>
            <w:r w:rsidRPr="000C0856">
              <w:rPr>
                <w:rFonts w:cs="Arial"/>
                <w:sz w:val="18"/>
                <w:szCs w:val="18"/>
              </w:rPr>
              <w:t>N</w:t>
            </w:r>
            <w:r w:rsidRPr="000C0856">
              <w:rPr>
                <w:rFonts w:cs="Arial"/>
                <w:sz w:val="18"/>
                <w:szCs w:val="18"/>
              </w:rPr>
              <w:br/>
              <w:t>E</w:t>
            </w:r>
            <w:r w:rsidRPr="000C0856">
              <w:rPr>
                <w:rFonts w:cs="Arial"/>
                <w:sz w:val="18"/>
                <w:szCs w:val="18"/>
              </w:rPr>
              <w:br/>
              <w:t>M</w:t>
            </w:r>
            <w:r w:rsidRPr="000C0856">
              <w:rPr>
                <w:rFonts w:cs="Arial"/>
                <w:sz w:val="18"/>
                <w:szCs w:val="18"/>
              </w:rPr>
              <w:br/>
              <w:t>O</w:t>
            </w:r>
            <w:r w:rsidRPr="000C0856">
              <w:rPr>
                <w:rFonts w:cs="Arial"/>
                <w:sz w:val="18"/>
                <w:szCs w:val="18"/>
              </w:rPr>
              <w:br/>
              <w:t>C</w:t>
            </w:r>
            <w:r w:rsidRPr="000C0856">
              <w:rPr>
                <w:rFonts w:cs="Arial"/>
                <w:sz w:val="18"/>
                <w:szCs w:val="18"/>
              </w:rPr>
              <w:br/>
              <w:t>N</w:t>
            </w:r>
            <w:r w:rsidRPr="000C0856">
              <w:rPr>
                <w:rFonts w:cs="Arial"/>
                <w:sz w:val="18"/>
                <w:szCs w:val="18"/>
              </w:rPr>
              <w:br/>
              <w:t>I</w:t>
            </w:r>
            <w:r w:rsidRPr="000C0856">
              <w:rPr>
                <w:rFonts w:cs="Arial"/>
                <w:sz w:val="18"/>
                <w:szCs w:val="18"/>
              </w:rPr>
              <w:br/>
              <w:t>C</w:t>
            </w:r>
            <w:r w:rsidRPr="000C0856">
              <w:rPr>
                <w:rFonts w:cs="Arial"/>
                <w:sz w:val="18"/>
                <w:szCs w:val="18"/>
              </w:rPr>
              <w:br/>
              <w:t>E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Default="00181743" w:rsidP="0034799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Platy</w:t>
            </w:r>
          </w:p>
          <w:p w:rsidR="00181743" w:rsidRPr="0021196D" w:rsidRDefault="00181743" w:rsidP="00347999">
            <w:pPr>
              <w:jc w:val="center"/>
              <w:rPr>
                <w:rFonts w:cs="Arial"/>
                <w:sz w:val="18"/>
                <w:szCs w:val="18"/>
              </w:rPr>
            </w:pPr>
            <w:r w:rsidRPr="0021196D">
              <w:rPr>
                <w:rFonts w:cs="Arial"/>
                <w:sz w:val="18"/>
                <w:szCs w:val="18"/>
              </w:rPr>
              <w:t>Jsou stanoveny v souladu s nařízením vlády: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Default="00181743" w:rsidP="00347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Úhrady</w:t>
            </w:r>
          </w:p>
          <w:p w:rsidR="00181743" w:rsidRDefault="00181743" w:rsidP="00347999">
            <w:pPr>
              <w:jc w:val="center"/>
              <w:rPr>
                <w:rFonts w:cs="Arial"/>
                <w:szCs w:val="24"/>
              </w:rPr>
            </w:pPr>
            <w:r w:rsidRPr="00364D97">
              <w:rPr>
                <w:rFonts w:cs="Arial"/>
                <w:sz w:val="16"/>
                <w:szCs w:val="16"/>
              </w:rPr>
              <w:t xml:space="preserve">předpokládané zvýšení </w:t>
            </w:r>
            <w:r w:rsidRPr="00364D97">
              <w:rPr>
                <w:rFonts w:cs="Arial"/>
                <w:sz w:val="16"/>
                <w:szCs w:val="16"/>
              </w:rPr>
              <w:br/>
              <w:t>proti roku 2014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Pr="002A3126" w:rsidRDefault="00181743" w:rsidP="00347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A3126">
              <w:rPr>
                <w:rFonts w:cs="Arial"/>
                <w:b/>
                <w:sz w:val="20"/>
                <w:szCs w:val="20"/>
              </w:rPr>
              <w:t>Předběžné úhrady</w:t>
            </w:r>
          </w:p>
          <w:p w:rsidR="00181743" w:rsidRDefault="00181743" w:rsidP="00347999">
            <w:pPr>
              <w:jc w:val="center"/>
              <w:rPr>
                <w:rFonts w:cs="Arial"/>
                <w:szCs w:val="24"/>
              </w:rPr>
            </w:pPr>
            <w:r w:rsidRPr="002A3126">
              <w:rPr>
                <w:rFonts w:cs="Arial"/>
                <w:sz w:val="16"/>
                <w:szCs w:val="16"/>
              </w:rPr>
              <w:t>předpokládaná měsíční předběžná úhrada (akutní péče)</w:t>
            </w:r>
          </w:p>
        </w:tc>
      </w:tr>
      <w:tr w:rsidR="00181743" w:rsidTr="007075BE">
        <w:trPr>
          <w:trHeight w:val="825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743" w:rsidRDefault="00181743" w:rsidP="00181743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21196D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Představuje to zvýšení stávajících platů o 5 %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21196D" w:rsidRDefault="00181743" w:rsidP="0092798A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Představuje to zvýšení stávajících platů o více než 5 %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21196D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103 % nebo více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81743" w:rsidRPr="0021196D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nižší procento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21196D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jen 100 % nebo méně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21196D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103 % nebo více roku 2014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21196D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nižší procento</w:t>
            </w:r>
          </w:p>
        </w:tc>
      </w:tr>
      <w:tr w:rsidR="00181743" w:rsidTr="007075BE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  <w:r w:rsidRPr="00B84EBD">
              <w:rPr>
                <w:rFonts w:cs="Arial"/>
                <w:sz w:val="18"/>
                <w:szCs w:val="18"/>
              </w:rPr>
              <w:t>8 %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102,8 %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102 %</w:t>
            </w: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102,57 %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  <w:r w:rsidRPr="00B84EBD">
              <w:rPr>
                <w:rFonts w:cs="Arial"/>
                <w:sz w:val="18"/>
                <w:szCs w:val="18"/>
              </w:rPr>
              <w:t>7 %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6420F5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6420F5" w:rsidRPr="00FA50D2" w:rsidRDefault="006420F5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6420F5" w:rsidRPr="000C0856" w:rsidRDefault="006420F5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420F5" w:rsidRPr="00B84EBD" w:rsidRDefault="006420F5" w:rsidP="008D3689">
            <w:pPr>
              <w:jc w:val="center"/>
              <w:rPr>
                <w:rFonts w:cs="Arial"/>
                <w:sz w:val="18"/>
                <w:szCs w:val="18"/>
              </w:rPr>
            </w:pPr>
            <w:r w:rsidRPr="00B84EBD">
              <w:rPr>
                <w:rFonts w:cs="Arial"/>
                <w:sz w:val="18"/>
                <w:szCs w:val="18"/>
              </w:rPr>
              <w:t>7 – 8 %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6420F5" w:rsidRPr="000C0856" w:rsidRDefault="006420F5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20F5" w:rsidRPr="00AC29FF" w:rsidRDefault="006420F5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6420F5" w:rsidRPr="00AC29FF" w:rsidRDefault="006420F5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420F5" w:rsidRPr="00AC29FF" w:rsidRDefault="006420F5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DF3868">
              <w:rPr>
                <w:rFonts w:cs="Arial"/>
                <w:sz w:val="16"/>
                <w:szCs w:val="16"/>
              </w:rPr>
              <w:t>neuvedeno</w:t>
            </w: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  <w:r w:rsidRPr="00B84EBD">
              <w:rPr>
                <w:rFonts w:cs="Arial"/>
                <w:sz w:val="18"/>
                <w:szCs w:val="18"/>
              </w:rPr>
              <w:t>7 %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6420F5" w:rsidRDefault="00181743" w:rsidP="006420F5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102,3 %</w:t>
            </w: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102,16 %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101,9 %</w:t>
            </w: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101,2 %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101,2 %</w:t>
            </w: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  <w:r w:rsidRPr="00B84EBD">
              <w:rPr>
                <w:rFonts w:cs="Arial"/>
                <w:sz w:val="18"/>
                <w:szCs w:val="18"/>
              </w:rPr>
              <w:t>8,8 %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102,98 %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13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99,8 %</w:t>
            </w: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14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0C0856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16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101,84 %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bottom"/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102,07 %</w:t>
            </w: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17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bottom"/>
          </w:tcPr>
          <w:p w:rsidR="00181743" w:rsidRPr="00C75B2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20F5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6420F5" w:rsidRPr="00FA50D2" w:rsidRDefault="006420F5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 xml:space="preserve">18 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6420F5" w:rsidRPr="00F91B2C" w:rsidRDefault="006420F5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420F5" w:rsidRPr="00B84EBD" w:rsidRDefault="006420F5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6420F5" w:rsidRPr="00F91B2C" w:rsidRDefault="006420F5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20F5" w:rsidRPr="00AC29FF" w:rsidRDefault="006420F5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6420F5" w:rsidRPr="00AC29FF" w:rsidRDefault="006420F5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420F5" w:rsidRPr="00C75B27" w:rsidRDefault="006420F5" w:rsidP="00181743">
            <w:pPr>
              <w:jc w:val="center"/>
              <w:rPr>
                <w:rFonts w:cs="Arial"/>
                <w:sz w:val="20"/>
                <w:szCs w:val="20"/>
              </w:rPr>
            </w:pPr>
            <w:r w:rsidRPr="00DF3868">
              <w:rPr>
                <w:rFonts w:cs="Arial"/>
                <w:sz w:val="16"/>
                <w:szCs w:val="16"/>
              </w:rPr>
              <w:t>neuvedeno</w:t>
            </w:r>
          </w:p>
        </w:tc>
      </w:tr>
      <w:tr w:rsidR="006420F5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6420F5" w:rsidRPr="00FA50D2" w:rsidRDefault="006420F5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19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6420F5" w:rsidRPr="00920B0B" w:rsidRDefault="006420F5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420F5" w:rsidRPr="00B84EBD" w:rsidRDefault="006420F5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6420F5" w:rsidRPr="00C75B27" w:rsidRDefault="006420F5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20F5" w:rsidRPr="00AC29FF" w:rsidRDefault="006420F5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6420F5" w:rsidRPr="00AC29FF" w:rsidRDefault="006420F5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420F5" w:rsidRPr="00C75B27" w:rsidRDefault="006420F5" w:rsidP="00181743">
            <w:pPr>
              <w:jc w:val="center"/>
              <w:rPr>
                <w:rFonts w:cs="Arial"/>
                <w:sz w:val="20"/>
                <w:szCs w:val="20"/>
              </w:rPr>
            </w:pPr>
            <w:r w:rsidRPr="00DF3868">
              <w:rPr>
                <w:rFonts w:cs="Arial"/>
                <w:sz w:val="16"/>
                <w:szCs w:val="16"/>
              </w:rPr>
              <w:t>neuvedeno</w:t>
            </w: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FE5551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FE5551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FE5551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21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181743" w:rsidRPr="00B84EBD" w:rsidRDefault="00181743" w:rsidP="008D3689">
            <w:pPr>
              <w:pStyle w:val="Odstavecseseznamem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B84EBD">
              <w:rPr>
                <w:rFonts w:cs="Arial"/>
                <w:sz w:val="18"/>
                <w:szCs w:val="18"/>
              </w:rPr>
              <w:t>12 %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B84EBD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84EBD">
              <w:rPr>
                <w:rFonts w:cs="Arial"/>
                <w:color w:val="FF0000"/>
                <w:sz w:val="18"/>
                <w:szCs w:val="18"/>
              </w:rPr>
              <w:t>101,26 %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5D6067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jc w:val="left"/>
              <w:rPr>
                <w:rFonts w:cs="Arial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C75B27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81743" w:rsidRDefault="00181743" w:rsidP="00181743">
      <w:pPr>
        <w:rPr>
          <w:rFonts w:cs="Arial"/>
          <w:b/>
          <w:sz w:val="32"/>
          <w:szCs w:val="32"/>
        </w:rPr>
      </w:pPr>
    </w:p>
    <w:p w:rsidR="00D6641B" w:rsidRDefault="00D6641B" w:rsidP="00181743">
      <w:pPr>
        <w:rPr>
          <w:rFonts w:cs="Arial"/>
          <w:b/>
          <w:sz w:val="32"/>
          <w:szCs w:val="32"/>
        </w:rPr>
      </w:pPr>
    </w:p>
    <w:p w:rsidR="00D6641B" w:rsidRDefault="00D6641B" w:rsidP="00181743">
      <w:pPr>
        <w:rPr>
          <w:rFonts w:cs="Arial"/>
          <w:b/>
          <w:sz w:val="32"/>
          <w:szCs w:val="32"/>
        </w:rPr>
      </w:pPr>
    </w:p>
    <w:p w:rsidR="00D6641B" w:rsidRDefault="00D6641B" w:rsidP="00181743">
      <w:pPr>
        <w:rPr>
          <w:rFonts w:cs="Arial"/>
          <w:b/>
          <w:sz w:val="32"/>
          <w:szCs w:val="32"/>
        </w:rPr>
      </w:pPr>
    </w:p>
    <w:p w:rsidR="00D6641B" w:rsidRDefault="00D6641B" w:rsidP="00181743">
      <w:pPr>
        <w:rPr>
          <w:rFonts w:cs="Arial"/>
          <w:b/>
          <w:sz w:val="32"/>
          <w:szCs w:val="32"/>
        </w:rPr>
      </w:pPr>
    </w:p>
    <w:p w:rsidR="00181743" w:rsidRDefault="00181743" w:rsidP="00181743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PLATY – následná péče </w:t>
      </w:r>
      <w:r w:rsidR="006420F5" w:rsidRPr="006420F5">
        <w:rPr>
          <w:rFonts w:cs="Arial"/>
          <w:szCs w:val="24"/>
        </w:rPr>
        <w:t>(příspěvkové organizace)</w:t>
      </w:r>
    </w:p>
    <w:p w:rsidR="006420F5" w:rsidRDefault="006420F5" w:rsidP="00181743">
      <w:pPr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92"/>
        <w:gridCol w:w="1134"/>
        <w:gridCol w:w="1559"/>
        <w:gridCol w:w="1418"/>
        <w:gridCol w:w="1559"/>
        <w:gridCol w:w="1559"/>
      </w:tblGrid>
      <w:tr w:rsidR="00181743" w:rsidTr="007075BE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743" w:rsidRPr="00234026" w:rsidRDefault="00181743" w:rsidP="00181743">
            <w:pPr>
              <w:rPr>
                <w:rFonts w:cs="Arial"/>
                <w:sz w:val="18"/>
                <w:szCs w:val="18"/>
              </w:rPr>
            </w:pPr>
            <w:r w:rsidRPr="00234026">
              <w:rPr>
                <w:rFonts w:cs="Arial"/>
                <w:sz w:val="18"/>
                <w:szCs w:val="18"/>
              </w:rPr>
              <w:t>N</w:t>
            </w:r>
            <w:r w:rsidRPr="00234026">
              <w:rPr>
                <w:rFonts w:cs="Arial"/>
                <w:sz w:val="18"/>
                <w:szCs w:val="18"/>
              </w:rPr>
              <w:br/>
              <w:t>E</w:t>
            </w:r>
            <w:r w:rsidRPr="00234026">
              <w:rPr>
                <w:rFonts w:cs="Arial"/>
                <w:sz w:val="18"/>
                <w:szCs w:val="18"/>
              </w:rPr>
              <w:br/>
              <w:t>M</w:t>
            </w:r>
            <w:r w:rsidRPr="00234026">
              <w:rPr>
                <w:rFonts w:cs="Arial"/>
                <w:sz w:val="18"/>
                <w:szCs w:val="18"/>
              </w:rPr>
              <w:br/>
              <w:t>O</w:t>
            </w:r>
            <w:r w:rsidRPr="00234026">
              <w:rPr>
                <w:rFonts w:cs="Arial"/>
                <w:sz w:val="18"/>
                <w:szCs w:val="18"/>
              </w:rPr>
              <w:br/>
              <w:t>C</w:t>
            </w:r>
            <w:r w:rsidRPr="00234026">
              <w:rPr>
                <w:rFonts w:cs="Arial"/>
                <w:sz w:val="18"/>
                <w:szCs w:val="18"/>
              </w:rPr>
              <w:br/>
              <w:t>N</w:t>
            </w:r>
            <w:r w:rsidRPr="00234026">
              <w:rPr>
                <w:rFonts w:cs="Arial"/>
                <w:sz w:val="18"/>
                <w:szCs w:val="18"/>
              </w:rPr>
              <w:br/>
              <w:t>I</w:t>
            </w:r>
            <w:r w:rsidRPr="00234026">
              <w:rPr>
                <w:rFonts w:cs="Arial"/>
                <w:sz w:val="18"/>
                <w:szCs w:val="18"/>
              </w:rPr>
              <w:br/>
              <w:t>C</w:t>
            </w:r>
            <w:r w:rsidRPr="00234026">
              <w:rPr>
                <w:rFonts w:cs="Arial"/>
                <w:sz w:val="18"/>
                <w:szCs w:val="18"/>
              </w:rPr>
              <w:br/>
              <w:t>E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Default="00181743" w:rsidP="0034799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Platy</w:t>
            </w:r>
          </w:p>
          <w:p w:rsidR="00181743" w:rsidRPr="0021196D" w:rsidRDefault="00181743" w:rsidP="00347999">
            <w:pPr>
              <w:jc w:val="center"/>
              <w:rPr>
                <w:rFonts w:cs="Arial"/>
                <w:sz w:val="18"/>
                <w:szCs w:val="18"/>
              </w:rPr>
            </w:pPr>
            <w:r w:rsidRPr="0021196D">
              <w:rPr>
                <w:rFonts w:cs="Arial"/>
                <w:sz w:val="18"/>
                <w:szCs w:val="18"/>
              </w:rPr>
              <w:t>Jsou stanoveny v souladu s nařízením vlády: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743" w:rsidRDefault="00181743" w:rsidP="003479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Úhrady</w:t>
            </w:r>
          </w:p>
          <w:p w:rsidR="00181743" w:rsidRDefault="00181743" w:rsidP="00347999">
            <w:pPr>
              <w:jc w:val="center"/>
              <w:rPr>
                <w:rFonts w:cs="Arial"/>
                <w:szCs w:val="24"/>
              </w:rPr>
            </w:pPr>
            <w:r w:rsidRPr="00364D97">
              <w:rPr>
                <w:rFonts w:cs="Arial"/>
                <w:sz w:val="16"/>
                <w:szCs w:val="16"/>
              </w:rPr>
              <w:t xml:space="preserve">předpokládané zvýšení </w:t>
            </w:r>
            <w:r w:rsidRPr="00364D97">
              <w:rPr>
                <w:rFonts w:cs="Arial"/>
                <w:sz w:val="16"/>
                <w:szCs w:val="16"/>
              </w:rPr>
              <w:br/>
              <w:t>proti roku 2014</w:t>
            </w:r>
          </w:p>
        </w:tc>
      </w:tr>
      <w:tr w:rsidR="00181743" w:rsidTr="007075BE">
        <w:trPr>
          <w:trHeight w:val="856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743" w:rsidRDefault="00181743" w:rsidP="00181743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21196D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Představuje to zvýšení stávajících platů o 5 %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21196D" w:rsidRDefault="00181743" w:rsidP="0092798A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Představuje to zvýšení stávajících platů o více než 5 %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181743" w:rsidRPr="0021196D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103 % nebo více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81743" w:rsidRPr="0021196D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nižší procento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181743" w:rsidRPr="0021196D" w:rsidRDefault="00181743" w:rsidP="0018174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00820">
              <w:rPr>
                <w:rFonts w:cs="Arial"/>
                <w:b/>
                <w:sz w:val="16"/>
                <w:szCs w:val="16"/>
              </w:rPr>
              <w:t>Dosáhne jen 100 % nebo méně</w:t>
            </w:r>
          </w:p>
        </w:tc>
      </w:tr>
      <w:tr w:rsidR="00181743" w:rsidTr="007075BE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81743" w:rsidRPr="00AC29FF" w:rsidRDefault="00181743" w:rsidP="00181743">
            <w:pPr>
              <w:pStyle w:val="Odstavecseseznamem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81743" w:rsidRPr="00AC29FF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8D3689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D3689">
              <w:rPr>
                <w:rFonts w:cs="Arial"/>
                <w:color w:val="FF0000"/>
                <w:sz w:val="18"/>
                <w:szCs w:val="18"/>
              </w:rPr>
              <w:t>101,6 %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181743" w:rsidRPr="00AC29FF" w:rsidRDefault="00181743" w:rsidP="00181743">
            <w:pPr>
              <w:pStyle w:val="Odstavecseseznamem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8D3689" w:rsidRDefault="00181743" w:rsidP="00181743">
            <w:pPr>
              <w:pStyle w:val="Odstavecseseznamem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181743" w:rsidRPr="00AC29FF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8D3689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D3689">
              <w:rPr>
                <w:rFonts w:cs="Arial"/>
                <w:color w:val="FF0000"/>
                <w:sz w:val="18"/>
                <w:szCs w:val="18"/>
              </w:rPr>
              <w:t>101 %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181743" w:rsidRPr="00AC29FF" w:rsidRDefault="00181743" w:rsidP="00181743">
            <w:pPr>
              <w:pStyle w:val="Odstavecseseznamem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bottom"/>
          </w:tcPr>
          <w:p w:rsidR="00181743" w:rsidRPr="007C154C" w:rsidRDefault="00181743" w:rsidP="00181743">
            <w:pPr>
              <w:pStyle w:val="Odstavecseseznamem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8D3689" w:rsidRDefault="00181743" w:rsidP="0018174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D3689">
              <w:rPr>
                <w:rFonts w:cs="Arial"/>
                <w:color w:val="FF0000"/>
                <w:sz w:val="18"/>
                <w:szCs w:val="18"/>
              </w:rPr>
              <w:t>101 %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181743" w:rsidRPr="00AC29FF" w:rsidRDefault="00181743" w:rsidP="00181743">
            <w:pPr>
              <w:pStyle w:val="Odstavecseseznamem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7C154C" w:rsidRDefault="00181743" w:rsidP="0018174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bottom"/>
          </w:tcPr>
          <w:p w:rsidR="00181743" w:rsidRPr="00A02953" w:rsidRDefault="00A02953" w:rsidP="00A02953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 w:rsidRPr="00A02953">
              <w:rPr>
                <w:rFonts w:cs="Arial"/>
                <w:sz w:val="16"/>
                <w:szCs w:val="16"/>
              </w:rPr>
              <w:t>*)</w:t>
            </w:r>
          </w:p>
        </w:tc>
        <w:tc>
          <w:tcPr>
            <w:tcW w:w="1559" w:type="dxa"/>
            <w:vAlign w:val="bottom"/>
          </w:tcPr>
          <w:p w:rsidR="00181743" w:rsidRPr="00AC29FF" w:rsidRDefault="00181743" w:rsidP="00A02953">
            <w:pPr>
              <w:pStyle w:val="Odstavecseseznamem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181743" w:rsidRPr="00AC29FF" w:rsidRDefault="00181743" w:rsidP="00181743">
            <w:pPr>
              <w:pStyle w:val="Odstavecseseznamem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rPr>
                <w:rFonts w:cs="Arial"/>
                <w:sz w:val="13"/>
                <w:szCs w:val="13"/>
              </w:rPr>
            </w:pPr>
            <w:r w:rsidRPr="00FA50D2">
              <w:rPr>
                <w:rFonts w:cs="Arial"/>
                <w:sz w:val="13"/>
                <w:szCs w:val="13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920B0B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bottom"/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81743" w:rsidRPr="00AC29FF" w:rsidRDefault="00181743" w:rsidP="0018174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181743" w:rsidRPr="00AC29FF" w:rsidRDefault="00181743" w:rsidP="0018174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743" w:rsidTr="007075BE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81743" w:rsidRPr="00FA50D2" w:rsidRDefault="00181743" w:rsidP="00181743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181743" w:rsidRPr="007C154C" w:rsidRDefault="00181743" w:rsidP="001817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81743" w:rsidRPr="00A02953" w:rsidRDefault="00A02953" w:rsidP="00181743">
      <w:pPr>
        <w:rPr>
          <w:rFonts w:cs="Arial"/>
          <w:sz w:val="16"/>
          <w:szCs w:val="16"/>
        </w:rPr>
      </w:pPr>
      <w:r w:rsidRPr="00A02953">
        <w:rPr>
          <w:rFonts w:cs="Arial"/>
          <w:sz w:val="16"/>
          <w:szCs w:val="16"/>
        </w:rPr>
        <w:t xml:space="preserve">*) </w:t>
      </w:r>
      <w:r w:rsidR="00645917">
        <w:rPr>
          <w:rFonts w:cs="Arial"/>
          <w:sz w:val="16"/>
          <w:szCs w:val="16"/>
        </w:rPr>
        <w:t>podle AČMN</w:t>
      </w:r>
      <w:r w:rsidRPr="00A02953">
        <w:rPr>
          <w:rFonts w:cs="Arial"/>
          <w:sz w:val="16"/>
          <w:szCs w:val="16"/>
        </w:rPr>
        <w:t xml:space="preserve"> nadhodnoceno vůči úhradové vyhlášce</w:t>
      </w:r>
    </w:p>
    <w:p w:rsidR="00181743" w:rsidRDefault="00181743" w:rsidP="00181743">
      <w:pPr>
        <w:rPr>
          <w:rFonts w:cs="Arial"/>
          <w:szCs w:val="24"/>
        </w:rPr>
      </w:pPr>
    </w:p>
    <w:p w:rsidR="00181743" w:rsidRPr="00C10F14" w:rsidRDefault="00181743" w:rsidP="00181743">
      <w:pPr>
        <w:rPr>
          <w:rFonts w:cs="Arial"/>
          <w:szCs w:val="24"/>
        </w:rPr>
      </w:pPr>
    </w:p>
    <w:p w:rsidR="00181743" w:rsidRDefault="00181743">
      <w:pPr>
        <w:rPr>
          <w:rFonts w:cs="Arial"/>
          <w:szCs w:val="24"/>
        </w:rPr>
      </w:pPr>
    </w:p>
    <w:sectPr w:rsidR="00181743" w:rsidSect="00AD2D49">
      <w:pgSz w:w="11906" w:h="16838"/>
      <w:pgMar w:top="1134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44AD"/>
    <w:multiLevelType w:val="hybridMultilevel"/>
    <w:tmpl w:val="615C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F3878"/>
    <w:multiLevelType w:val="hybridMultilevel"/>
    <w:tmpl w:val="2EBC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453AE"/>
    <w:rsid w:val="000915EB"/>
    <w:rsid w:val="000C2DA4"/>
    <w:rsid w:val="00133D93"/>
    <w:rsid w:val="001425BE"/>
    <w:rsid w:val="00145A19"/>
    <w:rsid w:val="00181743"/>
    <w:rsid w:val="001A7B5A"/>
    <w:rsid w:val="001F3271"/>
    <w:rsid w:val="00283B67"/>
    <w:rsid w:val="002E66D1"/>
    <w:rsid w:val="002F34EE"/>
    <w:rsid w:val="0033214A"/>
    <w:rsid w:val="00347999"/>
    <w:rsid w:val="003809A4"/>
    <w:rsid w:val="00386D5F"/>
    <w:rsid w:val="003B0A54"/>
    <w:rsid w:val="003B6100"/>
    <w:rsid w:val="003E333F"/>
    <w:rsid w:val="00407727"/>
    <w:rsid w:val="004453AE"/>
    <w:rsid w:val="004B32D1"/>
    <w:rsid w:val="004B6240"/>
    <w:rsid w:val="004E52FD"/>
    <w:rsid w:val="004F07EF"/>
    <w:rsid w:val="004F3798"/>
    <w:rsid w:val="00502DB6"/>
    <w:rsid w:val="00515FB7"/>
    <w:rsid w:val="00547F28"/>
    <w:rsid w:val="005768BE"/>
    <w:rsid w:val="005843AC"/>
    <w:rsid w:val="006074A7"/>
    <w:rsid w:val="006420F5"/>
    <w:rsid w:val="00645917"/>
    <w:rsid w:val="00660FD1"/>
    <w:rsid w:val="006A0B41"/>
    <w:rsid w:val="006C403A"/>
    <w:rsid w:val="006D5A7A"/>
    <w:rsid w:val="006D5D7F"/>
    <w:rsid w:val="007075BE"/>
    <w:rsid w:val="0076315F"/>
    <w:rsid w:val="007B30B7"/>
    <w:rsid w:val="00812E61"/>
    <w:rsid w:val="00830635"/>
    <w:rsid w:val="008514C1"/>
    <w:rsid w:val="008D3689"/>
    <w:rsid w:val="0092798A"/>
    <w:rsid w:val="00936CA4"/>
    <w:rsid w:val="00A02953"/>
    <w:rsid w:val="00A36006"/>
    <w:rsid w:val="00A476FE"/>
    <w:rsid w:val="00AC7E9E"/>
    <w:rsid w:val="00AD2D49"/>
    <w:rsid w:val="00AF6B76"/>
    <w:rsid w:val="00B84EBD"/>
    <w:rsid w:val="00C10F14"/>
    <w:rsid w:val="00C26CEE"/>
    <w:rsid w:val="00C65733"/>
    <w:rsid w:val="00C95F49"/>
    <w:rsid w:val="00D00A6D"/>
    <w:rsid w:val="00D01E4F"/>
    <w:rsid w:val="00D36158"/>
    <w:rsid w:val="00D6641B"/>
    <w:rsid w:val="00DF3868"/>
    <w:rsid w:val="00F20503"/>
    <w:rsid w:val="00F35EA4"/>
    <w:rsid w:val="00F37676"/>
    <w:rsid w:val="00F6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3AE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32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F7145-8727-4E8A-9629-136AA320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20</cp:revision>
  <cp:lastPrinted>2015-01-19T11:17:00Z</cp:lastPrinted>
  <dcterms:created xsi:type="dcterms:W3CDTF">2015-01-15T14:06:00Z</dcterms:created>
  <dcterms:modified xsi:type="dcterms:W3CDTF">2015-01-20T10:13:00Z</dcterms:modified>
</cp:coreProperties>
</file>