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BF" w:rsidRPr="001B539A" w:rsidRDefault="00034ABF" w:rsidP="00034ABF">
      <w:pPr>
        <w:pStyle w:val="Zkladntext"/>
        <w:rPr>
          <w:rFonts w:asciiTheme="minorHAnsi" w:hAnsiTheme="minorHAnsi"/>
        </w:rPr>
      </w:pPr>
      <w:r w:rsidRPr="001B539A">
        <w:rPr>
          <w:rFonts w:asciiTheme="minorHAnsi" w:hAnsiTheme="minorHAnsi"/>
        </w:rPr>
        <w:t>NÁVRH SZP ČR PRO DOHODOVACÍ ŘÍZENÍ NA ROK 201</w:t>
      </w:r>
      <w:r w:rsidR="001151A7">
        <w:rPr>
          <w:rFonts w:asciiTheme="minorHAnsi" w:hAnsiTheme="minorHAnsi"/>
        </w:rPr>
        <w:t>5</w:t>
      </w:r>
    </w:p>
    <w:p w:rsidR="00472262" w:rsidRPr="001B539A" w:rsidRDefault="00472262" w:rsidP="004722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5C43FB" w:rsidRPr="001B539A" w:rsidRDefault="00034ABF" w:rsidP="005C43FB">
      <w:pPr>
        <w:jc w:val="both"/>
        <w:rPr>
          <w:rFonts w:cstheme="minorHAnsi"/>
        </w:rPr>
      </w:pPr>
      <w:r w:rsidRPr="001B539A">
        <w:rPr>
          <w:rFonts w:cstheme="minorHAnsi"/>
        </w:rPr>
        <w:t xml:space="preserve">Zdravotní péče </w:t>
      </w:r>
      <w:r w:rsidR="00BA27E7" w:rsidRPr="001B539A">
        <w:rPr>
          <w:rFonts w:cstheme="minorHAnsi"/>
        </w:rPr>
        <w:t>poskytovaná dle zákona o zdravotních službách 3</w:t>
      </w:r>
      <w:r w:rsidR="00394E88" w:rsidRPr="001B539A">
        <w:rPr>
          <w:rFonts w:cstheme="minorHAnsi"/>
        </w:rPr>
        <w:t>72/2011 Sb. §5 odst. 2 písmen f</w:t>
      </w:r>
      <w:r w:rsidR="00BA27E7" w:rsidRPr="001B539A">
        <w:rPr>
          <w:rFonts w:cstheme="minorHAnsi"/>
        </w:rPr>
        <w:t xml:space="preserve"> až h (</w:t>
      </w:r>
      <w:r w:rsidR="008708F2" w:rsidRPr="001B539A">
        <w:rPr>
          <w:rFonts w:cstheme="minorHAnsi"/>
        </w:rPr>
        <w:t>viz pozn.</w:t>
      </w:r>
      <w:r w:rsidR="000A0B3A" w:rsidRPr="001B539A">
        <w:rPr>
          <w:rFonts w:cstheme="minorHAnsi"/>
        </w:rPr>
        <w:t xml:space="preserve">) </w:t>
      </w:r>
      <w:r w:rsidR="005C43FB" w:rsidRPr="001B539A">
        <w:t>bude v roce 201</w:t>
      </w:r>
      <w:r w:rsidR="001151A7">
        <w:t>5</w:t>
      </w:r>
      <w:r w:rsidR="005C43FB" w:rsidRPr="001B539A">
        <w:t xml:space="preserve"> hrazena </w:t>
      </w:r>
      <w:r w:rsidR="005C43FB" w:rsidRPr="001B539A">
        <w:rPr>
          <w:rFonts w:cstheme="minorHAnsi"/>
        </w:rPr>
        <w:t>podle individuálního smluvního ujednání mezi konkrétním poskytovatelem zdravotní péče a příslušnou zdravotní pojišťovnou. V případě, že mezi zdravotní pojišťovnou a poskytovatelem zdravotní péče nedojde k individuální smluvní dohodě o způsobu a výši úhrad, bude zdravotní péče poskytovaná hrazena dle níže uvedených pravidel.</w:t>
      </w:r>
    </w:p>
    <w:p w:rsidR="008F4799" w:rsidRPr="001B539A" w:rsidRDefault="008708F2" w:rsidP="008F4799">
      <w:pPr>
        <w:pStyle w:val="Textbodu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B539A">
        <w:rPr>
          <w:rFonts w:asciiTheme="minorHAnsi" w:hAnsiTheme="minorHAnsi" w:cstheme="minorHAnsi"/>
          <w:b/>
          <w:sz w:val="22"/>
          <w:szCs w:val="22"/>
        </w:rPr>
        <w:t xml:space="preserve">Úhrada následné </w:t>
      </w:r>
      <w:r w:rsidR="00AE0990">
        <w:rPr>
          <w:rFonts w:asciiTheme="minorHAnsi" w:hAnsiTheme="minorHAnsi" w:cstheme="minorHAnsi"/>
          <w:b/>
          <w:sz w:val="22"/>
          <w:szCs w:val="22"/>
        </w:rPr>
        <w:t>lé</w:t>
      </w:r>
      <w:r w:rsidRPr="001B539A">
        <w:rPr>
          <w:rFonts w:asciiTheme="minorHAnsi" w:hAnsiTheme="minorHAnsi" w:cstheme="minorHAnsi"/>
          <w:b/>
          <w:sz w:val="22"/>
          <w:szCs w:val="22"/>
        </w:rPr>
        <w:t>čebně rehabilitační péče, ošetřovatelské a paliativní péče</w:t>
      </w:r>
    </w:p>
    <w:p w:rsidR="001151A7" w:rsidRPr="001151A7" w:rsidRDefault="00394E88" w:rsidP="001151A7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 w:cstheme="minorHAnsi"/>
          <w:sz w:val="22"/>
          <w:szCs w:val="22"/>
        </w:rPr>
        <w:t xml:space="preserve">Paušální sazba </w:t>
      </w:r>
      <w:r w:rsidR="00EF4132" w:rsidRPr="001151A7">
        <w:rPr>
          <w:rFonts w:asciiTheme="minorHAnsi" w:hAnsiTheme="minorHAnsi" w:cstheme="minorHAnsi"/>
          <w:sz w:val="22"/>
          <w:szCs w:val="22"/>
        </w:rPr>
        <w:t>za jeden den hospitalizace se stanoví</w:t>
      </w:r>
      <w:r w:rsidRPr="001151A7">
        <w:rPr>
          <w:rFonts w:asciiTheme="minorHAnsi" w:hAnsiTheme="minorHAnsi" w:cstheme="minorHAnsi"/>
          <w:sz w:val="22"/>
          <w:szCs w:val="22"/>
        </w:rPr>
        <w:t xml:space="preserve"> p</w:t>
      </w:r>
      <w:r w:rsidR="008F4799" w:rsidRPr="001151A7">
        <w:rPr>
          <w:rFonts w:asciiTheme="minorHAnsi" w:hAnsiTheme="minorHAnsi" w:cstheme="minorHAnsi"/>
          <w:sz w:val="22"/>
          <w:szCs w:val="22"/>
        </w:rPr>
        <w:t>ro každou kategorii pacienta a typ ošetřovacího dne samostatně a zahrnuje hodnotu příslušného ošetřovacího dne včetně režie přiřazené k ošetřovacímu dni a kategorie pacienta podle seznamu výkonů, paušální částku, kterou se hradí léčivé přípravky podle § 17 odst. 7 zákona, a zdravotní výkony, kterými se vykazuje příjmové a propouštěcí v</w:t>
      </w:r>
      <w:r w:rsidR="001151A7" w:rsidRPr="001151A7">
        <w:rPr>
          <w:rFonts w:asciiTheme="minorHAnsi" w:hAnsiTheme="minorHAnsi" w:cstheme="minorHAnsi"/>
          <w:sz w:val="22"/>
          <w:szCs w:val="22"/>
        </w:rPr>
        <w:t>yšetření podle seznamu výkonů.</w:t>
      </w:r>
    </w:p>
    <w:p w:rsidR="001151A7" w:rsidRPr="001151A7" w:rsidRDefault="00EF4132" w:rsidP="001151A7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 w:cstheme="minorHAnsi"/>
          <w:sz w:val="22"/>
          <w:szCs w:val="22"/>
        </w:rPr>
        <w:t>Výše paušální sazby za jeden den hospitalizace se stanoví ve výši paušální sazby za ošetřovací den smluvně uzavřené mezi poskytovatelem a zdravotní</w:t>
      </w:r>
      <w:r w:rsidR="001151A7" w:rsidRPr="001151A7">
        <w:rPr>
          <w:rFonts w:asciiTheme="minorHAnsi" w:hAnsiTheme="minorHAnsi" w:cstheme="minorHAnsi"/>
          <w:sz w:val="22"/>
          <w:szCs w:val="22"/>
        </w:rPr>
        <w:t xml:space="preserve"> pojišťovnou ke dni 31.12.2014.</w:t>
      </w:r>
    </w:p>
    <w:p w:rsidR="001151A7" w:rsidRPr="001151A7" w:rsidRDefault="00EF4132" w:rsidP="001151A7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/>
          <w:sz w:val="22"/>
          <w:szCs w:val="22"/>
        </w:rPr>
        <w:t xml:space="preserve">Zdravotní pojišťovna </w:t>
      </w:r>
      <w:r w:rsidR="001151A7">
        <w:rPr>
          <w:rFonts w:asciiTheme="minorHAnsi" w:hAnsiTheme="minorHAnsi"/>
          <w:sz w:val="22"/>
          <w:szCs w:val="22"/>
        </w:rPr>
        <w:t xml:space="preserve">bude </w:t>
      </w:r>
      <w:r w:rsidRPr="001151A7">
        <w:rPr>
          <w:rFonts w:asciiTheme="minorHAnsi" w:hAnsiTheme="minorHAnsi"/>
          <w:sz w:val="22"/>
          <w:szCs w:val="22"/>
        </w:rPr>
        <w:t>v průběhu roku 2015 v souladu s</w:t>
      </w:r>
      <w:r w:rsidR="001151A7">
        <w:rPr>
          <w:rFonts w:asciiTheme="minorHAnsi" w:hAnsiTheme="minorHAnsi"/>
          <w:sz w:val="22"/>
          <w:szCs w:val="22"/>
        </w:rPr>
        <w:t>e</w:t>
      </w:r>
      <w:r w:rsidRPr="001151A7">
        <w:rPr>
          <w:rFonts w:asciiTheme="minorHAnsi" w:hAnsiTheme="minorHAnsi"/>
          <w:sz w:val="22"/>
          <w:szCs w:val="22"/>
        </w:rPr>
        <w:t xml:space="preserve"> zákonnou úpravou zrušení vybírání regulačních poplatků za </w:t>
      </w:r>
      <w:r w:rsidR="001151A7">
        <w:rPr>
          <w:rFonts w:asciiTheme="minorHAnsi" w:hAnsiTheme="minorHAnsi"/>
          <w:sz w:val="22"/>
          <w:szCs w:val="22"/>
        </w:rPr>
        <w:t>ošetřovací den</w:t>
      </w:r>
      <w:r w:rsidRPr="001151A7">
        <w:rPr>
          <w:rFonts w:asciiTheme="minorHAnsi" w:hAnsiTheme="minorHAnsi"/>
          <w:sz w:val="22"/>
          <w:szCs w:val="22"/>
        </w:rPr>
        <w:t xml:space="preserve"> </w:t>
      </w:r>
      <w:r w:rsidR="001151A7">
        <w:rPr>
          <w:rFonts w:asciiTheme="minorHAnsi" w:hAnsiTheme="minorHAnsi"/>
          <w:sz w:val="22"/>
          <w:szCs w:val="22"/>
        </w:rPr>
        <w:t>kompenzovat výpadek</w:t>
      </w:r>
      <w:r w:rsidRPr="001151A7">
        <w:rPr>
          <w:rFonts w:asciiTheme="minorHAnsi" w:hAnsiTheme="minorHAnsi"/>
          <w:sz w:val="22"/>
          <w:szCs w:val="22"/>
        </w:rPr>
        <w:t xml:space="preserve"> poskytovateli prostřednictvím úhrady poskytovatelem oprávněně vykázaného výkonu oceněného pro rok 2015 </w:t>
      </w:r>
      <w:r w:rsidR="001151A7">
        <w:rPr>
          <w:rFonts w:asciiTheme="minorHAnsi" w:hAnsiTheme="minorHAnsi"/>
          <w:sz w:val="22"/>
          <w:szCs w:val="22"/>
        </w:rPr>
        <w:t>100</w:t>
      </w:r>
      <w:r w:rsidRPr="001151A7">
        <w:rPr>
          <w:rFonts w:asciiTheme="minorHAnsi" w:hAnsiTheme="minorHAnsi"/>
          <w:sz w:val="22"/>
          <w:szCs w:val="22"/>
        </w:rPr>
        <w:t xml:space="preserve"> body s hodnotou bodu</w:t>
      </w:r>
      <w:r w:rsidR="001151A7">
        <w:rPr>
          <w:rFonts w:asciiTheme="minorHAnsi" w:hAnsiTheme="minorHAnsi"/>
          <w:sz w:val="22"/>
          <w:szCs w:val="22"/>
        </w:rPr>
        <w:t xml:space="preserve"> 1,00</w:t>
      </w:r>
      <w:r w:rsidRPr="001151A7">
        <w:rPr>
          <w:rFonts w:asciiTheme="minorHAnsi" w:hAnsiTheme="minorHAnsi"/>
          <w:sz w:val="22"/>
          <w:szCs w:val="22"/>
        </w:rPr>
        <w:t xml:space="preserve"> Kč.</w:t>
      </w:r>
    </w:p>
    <w:p w:rsidR="008F4799" w:rsidRPr="001151A7" w:rsidRDefault="00BA27E7" w:rsidP="001151A7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 w:cstheme="minorHAnsi"/>
          <w:sz w:val="22"/>
          <w:szCs w:val="22"/>
        </w:rPr>
        <w:t xml:space="preserve">Pokud dojde u poskytovatele zdravotní péče </w:t>
      </w:r>
      <w:r w:rsidR="008F4799" w:rsidRPr="001151A7">
        <w:rPr>
          <w:rFonts w:asciiTheme="minorHAnsi" w:hAnsiTheme="minorHAnsi" w:cstheme="minorHAnsi"/>
          <w:sz w:val="22"/>
          <w:szCs w:val="22"/>
        </w:rPr>
        <w:t xml:space="preserve">ke změnám v rozsahu a struktuře poskytované hrazené péče v porovnání s referenčním obdobím a zdravotní pojišťovna tyto změny odsouhlasí, zohlední je v návrhu smlouvy, včetně vyčíslení navýšení (krácení) úhrad. </w:t>
      </w:r>
    </w:p>
    <w:p w:rsidR="00034ABF" w:rsidRPr="001B539A" w:rsidRDefault="00880B54" w:rsidP="00034ABF">
      <w:pPr>
        <w:pStyle w:val="Textbodu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B539A">
        <w:rPr>
          <w:rFonts w:asciiTheme="minorHAnsi" w:hAnsiTheme="minorHAnsi" w:cstheme="minorHAnsi"/>
          <w:b/>
          <w:sz w:val="22"/>
          <w:szCs w:val="22"/>
        </w:rPr>
        <w:t>Úhrada ambulantní péče a</w:t>
      </w:r>
      <w:r w:rsidR="00034ABF" w:rsidRPr="001B539A">
        <w:rPr>
          <w:rFonts w:asciiTheme="minorHAnsi" w:hAnsiTheme="minorHAnsi" w:cstheme="minorHAnsi"/>
          <w:b/>
          <w:sz w:val="22"/>
          <w:szCs w:val="22"/>
        </w:rPr>
        <w:t xml:space="preserve"> zvláštní ambulan</w:t>
      </w:r>
      <w:r w:rsidRPr="001B539A">
        <w:rPr>
          <w:rFonts w:asciiTheme="minorHAnsi" w:hAnsiTheme="minorHAnsi" w:cstheme="minorHAnsi"/>
          <w:b/>
          <w:sz w:val="22"/>
          <w:szCs w:val="22"/>
        </w:rPr>
        <w:t>tní péče</w:t>
      </w:r>
    </w:p>
    <w:p w:rsidR="00034ABF" w:rsidRPr="001B539A" w:rsidRDefault="00034ABF" w:rsidP="00034ABF">
      <w:pPr>
        <w:pStyle w:val="Textpsmene"/>
        <w:numPr>
          <w:ilvl w:val="1"/>
          <w:numId w:val="1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B539A">
        <w:rPr>
          <w:rFonts w:asciiTheme="minorHAnsi" w:hAnsiTheme="minorHAnsi" w:cstheme="minorHAnsi"/>
          <w:sz w:val="22"/>
          <w:szCs w:val="22"/>
        </w:rPr>
        <w:t>Pro ambulantní zdravotní péči hrazenou podle seznamu výkonů se h</w:t>
      </w:r>
      <w:r w:rsidR="005E1945" w:rsidRPr="001B539A">
        <w:rPr>
          <w:rFonts w:asciiTheme="minorHAnsi" w:hAnsiTheme="minorHAnsi" w:cstheme="minorHAnsi"/>
          <w:sz w:val="22"/>
          <w:szCs w:val="22"/>
        </w:rPr>
        <w:t>odnota bodu stanoví ve výši 0,95</w:t>
      </w:r>
      <w:r w:rsidRPr="001B539A">
        <w:rPr>
          <w:rFonts w:asciiTheme="minorHAnsi" w:hAnsiTheme="minorHAnsi" w:cstheme="minorHAnsi"/>
          <w:sz w:val="22"/>
          <w:szCs w:val="22"/>
        </w:rPr>
        <w:t xml:space="preserve"> Kč.</w:t>
      </w:r>
    </w:p>
    <w:p w:rsidR="00034ABF" w:rsidRPr="001B539A" w:rsidRDefault="00034ABF" w:rsidP="00034ABF">
      <w:pPr>
        <w:pStyle w:val="Textpsmene"/>
        <w:numPr>
          <w:ilvl w:val="1"/>
          <w:numId w:val="1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B539A">
        <w:rPr>
          <w:rFonts w:asciiTheme="minorHAnsi" w:hAnsiTheme="minorHAnsi" w:cstheme="minorHAnsi"/>
          <w:sz w:val="22"/>
          <w:szCs w:val="22"/>
        </w:rPr>
        <w:t xml:space="preserve">Pro zvláštní  ambulantní péči poskytovanou </w:t>
      </w:r>
      <w:r w:rsidR="00BA27E7" w:rsidRPr="001B539A">
        <w:rPr>
          <w:rFonts w:asciiTheme="minorHAnsi" w:hAnsiTheme="minorHAnsi" w:cstheme="minorHAnsi"/>
          <w:sz w:val="22"/>
          <w:szCs w:val="22"/>
        </w:rPr>
        <w:t xml:space="preserve">poskytovateli zdravotních služeb </w:t>
      </w:r>
      <w:r w:rsidRPr="001B539A">
        <w:rPr>
          <w:rFonts w:asciiTheme="minorHAnsi" w:hAnsiTheme="minorHAnsi" w:cstheme="minorHAnsi"/>
          <w:sz w:val="22"/>
          <w:szCs w:val="22"/>
        </w:rPr>
        <w:t xml:space="preserve">podle </w:t>
      </w:r>
      <w:r w:rsidR="00880B54" w:rsidRPr="001B539A">
        <w:rPr>
          <w:rFonts w:asciiTheme="minorHAnsi" w:hAnsiTheme="minorHAnsi" w:cstheme="minorHAnsi"/>
          <w:sz w:val="22"/>
          <w:szCs w:val="22"/>
        </w:rPr>
        <w:t>zákona 48/1997 sb., § 22</w:t>
      </w:r>
      <w:r w:rsidR="00BA27E7" w:rsidRPr="001B539A">
        <w:rPr>
          <w:rFonts w:asciiTheme="minorHAnsi" w:hAnsiTheme="minorHAnsi" w:cstheme="minorHAnsi"/>
          <w:sz w:val="22"/>
          <w:szCs w:val="22"/>
        </w:rPr>
        <w:t xml:space="preserve"> písm</w:t>
      </w:r>
      <w:r w:rsidR="00880B54" w:rsidRPr="001B539A">
        <w:rPr>
          <w:rFonts w:asciiTheme="minorHAnsi" w:hAnsiTheme="minorHAnsi" w:cstheme="minorHAnsi"/>
          <w:sz w:val="22"/>
          <w:szCs w:val="22"/>
        </w:rPr>
        <w:t>. c) až e) bude zdravotní péče hrazena</w:t>
      </w:r>
      <w:r w:rsidRPr="001B539A">
        <w:rPr>
          <w:rFonts w:asciiTheme="minorHAnsi" w:hAnsiTheme="minorHAnsi" w:cstheme="minorHAnsi"/>
          <w:sz w:val="22"/>
          <w:szCs w:val="22"/>
        </w:rPr>
        <w:t xml:space="preserve"> podle seznamu zdravotních výkonů </w:t>
      </w:r>
      <w:r w:rsidR="00880B54" w:rsidRPr="001B539A">
        <w:rPr>
          <w:rFonts w:asciiTheme="minorHAnsi" w:hAnsiTheme="minorHAnsi" w:cstheme="minorHAnsi"/>
          <w:sz w:val="22"/>
          <w:szCs w:val="22"/>
        </w:rPr>
        <w:t xml:space="preserve">s hodnotami bodu, </w:t>
      </w:r>
      <w:r w:rsidR="00B02836">
        <w:rPr>
          <w:rFonts w:asciiTheme="minorHAnsi" w:hAnsiTheme="minorHAnsi" w:cstheme="minorHAnsi"/>
          <w:sz w:val="22"/>
          <w:szCs w:val="22"/>
        </w:rPr>
        <w:t>ve výši</w:t>
      </w:r>
      <w:r w:rsidR="00880B54" w:rsidRPr="001B539A">
        <w:rPr>
          <w:rFonts w:asciiTheme="minorHAnsi" w:hAnsiTheme="minorHAnsi" w:cstheme="minorHAnsi"/>
          <w:sz w:val="22"/>
          <w:szCs w:val="22"/>
        </w:rPr>
        <w:t xml:space="preserve"> úhrad a podle pravidel definovaných</w:t>
      </w:r>
      <w:r w:rsidR="00BA27E7" w:rsidRPr="001B539A">
        <w:rPr>
          <w:rFonts w:asciiTheme="minorHAnsi" w:hAnsiTheme="minorHAnsi" w:cstheme="minorHAnsi"/>
          <w:sz w:val="22"/>
          <w:szCs w:val="22"/>
        </w:rPr>
        <w:t xml:space="preserve"> pro segment domácí zdravotní péče včetně regulačních omezení</w:t>
      </w:r>
      <w:r w:rsidRPr="001B539A">
        <w:rPr>
          <w:rFonts w:asciiTheme="minorHAnsi" w:hAnsiTheme="minorHAnsi" w:cstheme="minorHAnsi"/>
          <w:sz w:val="22"/>
          <w:szCs w:val="22"/>
        </w:rPr>
        <w:t>.</w:t>
      </w:r>
    </w:p>
    <w:p w:rsidR="00103C69" w:rsidRPr="001B539A" w:rsidRDefault="00103C69" w:rsidP="00103C69">
      <w:pPr>
        <w:pStyle w:val="Textbodu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B539A">
        <w:rPr>
          <w:rFonts w:asciiTheme="minorHAnsi" w:hAnsiTheme="minorHAnsi" w:cstheme="minorHAnsi"/>
          <w:b/>
          <w:sz w:val="22"/>
          <w:szCs w:val="22"/>
        </w:rPr>
        <w:t>Úhrada následné intenzivní péče a dlouhodobé intenzivní ošetřovatelské péče.</w:t>
      </w:r>
    </w:p>
    <w:p w:rsidR="001151A7" w:rsidRPr="001151A7" w:rsidRDefault="001151A7" w:rsidP="001151A7">
      <w:pPr>
        <w:pStyle w:val="Textpsmene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 w:cstheme="minorHAnsi"/>
          <w:sz w:val="22"/>
          <w:szCs w:val="22"/>
        </w:rPr>
        <w:t>Paušální sazba za jeden den hospitalizace se stanoví pro každou kategorii pacienta a typ ošetřovacího dne samostatně a zahrnuje hodnotu příslušného ošetřovacího dne včetně režie přiřazené k ošetřovacímu dni a kategorie pacienta podle seznamu výkonů, paušální částku, kterou se hradí léčivé přípravky podle § 17 odst. 7 zákona, a zdravotní výkony, kterými se vykazuje příjmové a propouštěcí vyšetření podle seznamu výkonů.</w:t>
      </w:r>
    </w:p>
    <w:p w:rsidR="001151A7" w:rsidRPr="001151A7" w:rsidRDefault="001151A7" w:rsidP="001151A7">
      <w:pPr>
        <w:pStyle w:val="Textpsmene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 w:cstheme="minorHAnsi"/>
          <w:sz w:val="22"/>
          <w:szCs w:val="22"/>
        </w:rPr>
        <w:t xml:space="preserve">Výše paušální sazby za jeden den hospitalizace se stanoví ve výši </w:t>
      </w:r>
      <w:bookmarkStart w:id="0" w:name="_GoBack"/>
      <w:bookmarkEnd w:id="0"/>
      <w:r w:rsidRPr="001151A7">
        <w:rPr>
          <w:rFonts w:asciiTheme="minorHAnsi" w:hAnsiTheme="minorHAnsi" w:cstheme="minorHAnsi"/>
          <w:sz w:val="22"/>
          <w:szCs w:val="22"/>
        </w:rPr>
        <w:t>paušální sazby za ošetřovací den smluvně uzavřené mezi poskytovatelem a zdravotní pojišťovnou ke dni 31.12.2014.</w:t>
      </w:r>
    </w:p>
    <w:p w:rsidR="001151A7" w:rsidRDefault="001151A7" w:rsidP="001151A7">
      <w:pPr>
        <w:pStyle w:val="Textpsmene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/>
          <w:sz w:val="22"/>
          <w:szCs w:val="22"/>
        </w:rPr>
        <w:t xml:space="preserve">Zdravotní pojišťovna </w:t>
      </w:r>
      <w:r>
        <w:rPr>
          <w:rFonts w:asciiTheme="minorHAnsi" w:hAnsiTheme="minorHAnsi"/>
          <w:sz w:val="22"/>
          <w:szCs w:val="22"/>
        </w:rPr>
        <w:t xml:space="preserve">bude </w:t>
      </w:r>
      <w:r w:rsidRPr="001151A7">
        <w:rPr>
          <w:rFonts w:asciiTheme="minorHAnsi" w:hAnsiTheme="minorHAnsi"/>
          <w:sz w:val="22"/>
          <w:szCs w:val="22"/>
        </w:rPr>
        <w:t>v průběhu roku 2015 v souladu s</w:t>
      </w:r>
      <w:r>
        <w:rPr>
          <w:rFonts w:asciiTheme="minorHAnsi" w:hAnsiTheme="minorHAnsi"/>
          <w:sz w:val="22"/>
          <w:szCs w:val="22"/>
        </w:rPr>
        <w:t>e</w:t>
      </w:r>
      <w:r w:rsidRPr="001151A7">
        <w:rPr>
          <w:rFonts w:asciiTheme="minorHAnsi" w:hAnsiTheme="minorHAnsi"/>
          <w:sz w:val="22"/>
          <w:szCs w:val="22"/>
        </w:rPr>
        <w:t xml:space="preserve"> zákonnou úpravou zrušení vybírání regulačních poplatků za </w:t>
      </w:r>
      <w:r>
        <w:rPr>
          <w:rFonts w:asciiTheme="minorHAnsi" w:hAnsiTheme="minorHAnsi"/>
          <w:sz w:val="22"/>
          <w:szCs w:val="22"/>
        </w:rPr>
        <w:t>ošetřovací den</w:t>
      </w:r>
      <w:r w:rsidRPr="001151A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kompenzovat výpadek</w:t>
      </w:r>
      <w:r w:rsidRPr="001151A7">
        <w:rPr>
          <w:rFonts w:asciiTheme="minorHAnsi" w:hAnsiTheme="minorHAnsi"/>
          <w:sz w:val="22"/>
          <w:szCs w:val="22"/>
        </w:rPr>
        <w:t xml:space="preserve"> poskytovateli prostřednictvím úhrady poskytovatelem oprávněně vykázaného výkonu oceněného pro rok 2015 </w:t>
      </w:r>
      <w:r>
        <w:rPr>
          <w:rFonts w:asciiTheme="minorHAnsi" w:hAnsiTheme="minorHAnsi"/>
          <w:sz w:val="22"/>
          <w:szCs w:val="22"/>
        </w:rPr>
        <w:t>100</w:t>
      </w:r>
      <w:r w:rsidRPr="001151A7">
        <w:rPr>
          <w:rFonts w:asciiTheme="minorHAnsi" w:hAnsiTheme="minorHAnsi"/>
          <w:sz w:val="22"/>
          <w:szCs w:val="22"/>
        </w:rPr>
        <w:t xml:space="preserve"> body s hodnotou bodu</w:t>
      </w:r>
      <w:r>
        <w:rPr>
          <w:rFonts w:asciiTheme="minorHAnsi" w:hAnsiTheme="minorHAnsi"/>
          <w:sz w:val="22"/>
          <w:szCs w:val="22"/>
        </w:rPr>
        <w:t xml:space="preserve"> 1,00</w:t>
      </w:r>
      <w:r w:rsidRPr="001151A7">
        <w:rPr>
          <w:rFonts w:asciiTheme="minorHAnsi" w:hAnsiTheme="minorHAnsi"/>
          <w:sz w:val="22"/>
          <w:szCs w:val="22"/>
        </w:rPr>
        <w:t xml:space="preserve"> Kč.</w:t>
      </w:r>
      <w:r w:rsidRPr="001151A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151A7" w:rsidRPr="001151A7" w:rsidRDefault="001151A7" w:rsidP="001151A7">
      <w:pPr>
        <w:pStyle w:val="Textpsmene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 w:cstheme="minorHAnsi"/>
          <w:sz w:val="22"/>
          <w:szCs w:val="22"/>
        </w:rPr>
        <w:t xml:space="preserve">Pokud dojde u poskytovatele zdravotní péče ke změnám v rozsahu a struktuře poskytované hrazené péče v porovnání s referenčním obdobím a zdravotní pojišťovna tyto změny odsouhlasí, zohlední je v návrhu smlouvy, včetně vyčíslení navýšení (krácení) úhrad. </w:t>
      </w:r>
    </w:p>
    <w:sectPr w:rsidR="001151A7" w:rsidRPr="001151A7" w:rsidSect="00AE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3F5"/>
    <w:multiLevelType w:val="hybridMultilevel"/>
    <w:tmpl w:val="0C28C3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F30A2C"/>
    <w:multiLevelType w:val="multilevel"/>
    <w:tmpl w:val="7A208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14C6707"/>
    <w:multiLevelType w:val="hybridMultilevel"/>
    <w:tmpl w:val="A664B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E70A5"/>
    <w:multiLevelType w:val="hybridMultilevel"/>
    <w:tmpl w:val="8822002A"/>
    <w:lvl w:ilvl="0" w:tplc="3E28E4F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D6651C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D468D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F534A"/>
    <w:multiLevelType w:val="multilevel"/>
    <w:tmpl w:val="F94C9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1E83000"/>
    <w:multiLevelType w:val="hybridMultilevel"/>
    <w:tmpl w:val="0366AF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074DA7"/>
    <w:multiLevelType w:val="hybridMultilevel"/>
    <w:tmpl w:val="B01CB9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786F11"/>
    <w:multiLevelType w:val="hybridMultilevel"/>
    <w:tmpl w:val="1B226AC4"/>
    <w:lvl w:ilvl="0" w:tplc="FC70E7B6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71F94"/>
    <w:multiLevelType w:val="multilevel"/>
    <w:tmpl w:val="41909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1640576"/>
    <w:multiLevelType w:val="hybridMultilevel"/>
    <w:tmpl w:val="77A8E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>
    <w:nsid w:val="73BE07B9"/>
    <w:multiLevelType w:val="hybridMultilevel"/>
    <w:tmpl w:val="0322910E"/>
    <w:lvl w:ilvl="0" w:tplc="310AD2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0"/>
  </w:num>
  <w:num w:numId="15">
    <w:abstractNumId w:val="10"/>
  </w:num>
  <w:num w:numId="16">
    <w:abstractNumId w:val="0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docVars>
    <w:docVar w:name="_AMO_XmlVersion" w:val="Empty"/>
    <w:docVar w:name="OLE_LINK1" w:val="Empty"/>
    <w:docVar w:name="OLE_LINK2" w:val="Empty"/>
  </w:docVars>
  <w:rsids>
    <w:rsidRoot w:val="00B96740"/>
    <w:rsid w:val="00027441"/>
    <w:rsid w:val="00034ABF"/>
    <w:rsid w:val="000A0B3A"/>
    <w:rsid w:val="00103C69"/>
    <w:rsid w:val="001151A7"/>
    <w:rsid w:val="001B539A"/>
    <w:rsid w:val="001F13C2"/>
    <w:rsid w:val="0023586D"/>
    <w:rsid w:val="00314BBC"/>
    <w:rsid w:val="00394E88"/>
    <w:rsid w:val="00472262"/>
    <w:rsid w:val="004C7824"/>
    <w:rsid w:val="004D0841"/>
    <w:rsid w:val="005B1099"/>
    <w:rsid w:val="005C43FB"/>
    <w:rsid w:val="005E1945"/>
    <w:rsid w:val="00671DE8"/>
    <w:rsid w:val="006D3285"/>
    <w:rsid w:val="006D6B9B"/>
    <w:rsid w:val="00825C41"/>
    <w:rsid w:val="008708F2"/>
    <w:rsid w:val="00880B54"/>
    <w:rsid w:val="008F1203"/>
    <w:rsid w:val="008F4799"/>
    <w:rsid w:val="00914935"/>
    <w:rsid w:val="009751C9"/>
    <w:rsid w:val="009F3AC1"/>
    <w:rsid w:val="00A44B3A"/>
    <w:rsid w:val="00AA55FF"/>
    <w:rsid w:val="00AD1E4E"/>
    <w:rsid w:val="00AE0990"/>
    <w:rsid w:val="00AE55D9"/>
    <w:rsid w:val="00B02836"/>
    <w:rsid w:val="00B7756D"/>
    <w:rsid w:val="00B96740"/>
    <w:rsid w:val="00BA27E7"/>
    <w:rsid w:val="00C17164"/>
    <w:rsid w:val="00C8753D"/>
    <w:rsid w:val="00CF7ACF"/>
    <w:rsid w:val="00D64B04"/>
    <w:rsid w:val="00DE4EBB"/>
    <w:rsid w:val="00DF5A7A"/>
    <w:rsid w:val="00E359EF"/>
    <w:rsid w:val="00EE08FB"/>
    <w:rsid w:val="00EF4132"/>
    <w:rsid w:val="00F15619"/>
    <w:rsid w:val="00F9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5D9"/>
  </w:style>
  <w:style w:type="paragraph" w:styleId="Nadpis1">
    <w:name w:val="heading 1"/>
    <w:basedOn w:val="Normln"/>
    <w:next w:val="Normln"/>
    <w:link w:val="Nadpis1Char"/>
    <w:uiPriority w:val="9"/>
    <w:qFormat/>
    <w:rsid w:val="00472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F47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F4799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F4799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rsid w:val="008F4799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8F4799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72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4CharChar">
    <w:name w:val="Char4 Char Char"/>
    <w:basedOn w:val="Normln"/>
    <w:rsid w:val="006D3285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Zkladntext">
    <w:name w:val="Body Text"/>
    <w:basedOn w:val="Normln"/>
    <w:link w:val="ZkladntextChar"/>
    <w:rsid w:val="00034ABF"/>
    <w:pPr>
      <w:spacing w:after="0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4ABF"/>
    <w:rPr>
      <w:rFonts w:ascii="Arial" w:eastAsia="Times New Roman" w:hAnsi="Arial" w:cs="Arial"/>
      <w:b/>
      <w:bCs/>
      <w:lang w:eastAsia="cs-CZ"/>
    </w:rPr>
  </w:style>
  <w:style w:type="paragraph" w:customStyle="1" w:styleId="Char4CharChar0">
    <w:name w:val="Char4 Char Char"/>
    <w:basedOn w:val="Normln"/>
    <w:rsid w:val="00034ABF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l5">
    <w:name w:val="l5"/>
    <w:basedOn w:val="Normln"/>
    <w:rsid w:val="00BA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A27E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27E7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BA2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D9"/>
  </w:style>
  <w:style w:type="paragraph" w:styleId="Heading1">
    <w:name w:val="heading 1"/>
    <w:basedOn w:val="Normal"/>
    <w:next w:val="Normal"/>
    <w:link w:val="Heading1Char"/>
    <w:uiPriority w:val="9"/>
    <w:qFormat/>
    <w:rsid w:val="00472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47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al"/>
    <w:rsid w:val="008F4799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al"/>
    <w:rsid w:val="008F4799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al"/>
    <w:link w:val="TextodstavceChar"/>
    <w:rsid w:val="008F4799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DefaultParagraphFont"/>
    <w:link w:val="Textodstavce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CommentReference">
    <w:name w:val="annotation reference"/>
    <w:basedOn w:val="DefaultParagraphFont"/>
    <w:semiHidden/>
    <w:rsid w:val="008F4799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2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4CharChar">
    <w:name w:val="Char4 Char Char"/>
    <w:basedOn w:val="Normal"/>
    <w:rsid w:val="006D3285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BodyText">
    <w:name w:val="Body Text"/>
    <w:basedOn w:val="Normal"/>
    <w:link w:val="BodyTextChar"/>
    <w:rsid w:val="00034ABF"/>
    <w:pPr>
      <w:spacing w:after="0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character" w:customStyle="1" w:styleId="BodyTextChar">
    <w:name w:val="Body Text Char"/>
    <w:basedOn w:val="DefaultParagraphFont"/>
    <w:link w:val="BodyText"/>
    <w:rsid w:val="00034ABF"/>
    <w:rPr>
      <w:rFonts w:ascii="Arial" w:eastAsia="Times New Roman" w:hAnsi="Arial" w:cs="Arial"/>
      <w:b/>
      <w:bCs/>
      <w:lang w:eastAsia="cs-CZ"/>
    </w:rPr>
  </w:style>
  <w:style w:type="paragraph" w:customStyle="1" w:styleId="Char4CharChar0">
    <w:name w:val="Char4 Char Char"/>
    <w:basedOn w:val="Normal"/>
    <w:rsid w:val="00034ABF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l5">
    <w:name w:val="l5"/>
    <w:basedOn w:val="Normal"/>
    <w:rsid w:val="00BA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TMLVariable">
    <w:name w:val="HTML Variable"/>
    <w:basedOn w:val="DefaultParagraphFont"/>
    <w:uiPriority w:val="99"/>
    <w:semiHidden/>
    <w:unhideWhenUsed/>
    <w:rsid w:val="00BA27E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27E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A2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Martina</cp:lastModifiedBy>
  <cp:revision>2</cp:revision>
  <dcterms:created xsi:type="dcterms:W3CDTF">2014-07-28T07:06:00Z</dcterms:created>
  <dcterms:modified xsi:type="dcterms:W3CDTF">2014-07-28T07:06:00Z</dcterms:modified>
</cp:coreProperties>
</file>