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B7" w:rsidRDefault="00E75FCD" w:rsidP="009C1CB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Společný n</w:t>
      </w:r>
      <w:r w:rsidR="009C1CBB">
        <w:rPr>
          <w:rFonts w:cs="Arial"/>
          <w:b/>
          <w:sz w:val="28"/>
          <w:szCs w:val="28"/>
        </w:rPr>
        <w:t>ávrh A</w:t>
      </w:r>
      <w:r w:rsidR="00677408">
        <w:rPr>
          <w:rFonts w:cs="Arial"/>
          <w:b/>
          <w:sz w:val="28"/>
          <w:szCs w:val="28"/>
        </w:rPr>
        <w:t>NČR</w:t>
      </w:r>
      <w:r>
        <w:rPr>
          <w:rFonts w:cs="Arial"/>
          <w:b/>
          <w:sz w:val="28"/>
          <w:szCs w:val="28"/>
        </w:rPr>
        <w:t>, AČMN, AKN a SSN ČR</w:t>
      </w:r>
      <w:r w:rsidR="00677408">
        <w:rPr>
          <w:rFonts w:cs="Arial"/>
          <w:b/>
          <w:sz w:val="28"/>
          <w:szCs w:val="28"/>
        </w:rPr>
        <w:t xml:space="preserve"> n</w:t>
      </w:r>
      <w:r w:rsidR="00A04348">
        <w:rPr>
          <w:rFonts w:cs="Arial"/>
          <w:b/>
          <w:sz w:val="28"/>
          <w:szCs w:val="28"/>
        </w:rPr>
        <w:t>a</w:t>
      </w:r>
      <w:r w:rsidR="009C1CBB">
        <w:rPr>
          <w:rFonts w:cs="Arial"/>
          <w:b/>
          <w:sz w:val="28"/>
          <w:szCs w:val="28"/>
        </w:rPr>
        <w:t xml:space="preserve"> </w:t>
      </w:r>
      <w:r w:rsidR="00A04348">
        <w:rPr>
          <w:rFonts w:cs="Arial"/>
          <w:b/>
          <w:sz w:val="28"/>
          <w:szCs w:val="28"/>
        </w:rPr>
        <w:t xml:space="preserve">úhradu akutní </w:t>
      </w:r>
      <w:r w:rsidR="00677408">
        <w:rPr>
          <w:rFonts w:cs="Arial"/>
          <w:b/>
          <w:sz w:val="28"/>
          <w:szCs w:val="28"/>
        </w:rPr>
        <w:t xml:space="preserve">lůžkové </w:t>
      </w:r>
      <w:r w:rsidR="00A04348">
        <w:rPr>
          <w:rFonts w:cs="Arial"/>
          <w:b/>
          <w:sz w:val="28"/>
          <w:szCs w:val="28"/>
        </w:rPr>
        <w:t>péče v roce 2015</w:t>
      </w:r>
    </w:p>
    <w:p w:rsidR="00A04348" w:rsidRPr="00543484" w:rsidRDefault="00A04348" w:rsidP="00A04348">
      <w:pPr>
        <w:pStyle w:val="Normlnodsazen"/>
        <w:spacing w:after="0"/>
        <w:ind w:left="0" w:firstLine="0"/>
        <w:jc w:val="center"/>
      </w:pPr>
      <w:r w:rsidRPr="00543484">
        <w:t>(pro dohodovací řízení v roce 2014)</w:t>
      </w:r>
    </w:p>
    <w:p w:rsidR="00677408" w:rsidRDefault="00677408" w:rsidP="0011022C">
      <w:pPr>
        <w:spacing w:before="240"/>
        <w:rPr>
          <w:rFonts w:cs="Arial"/>
          <w:szCs w:val="24"/>
          <w:u w:val="single"/>
        </w:rPr>
      </w:pPr>
    </w:p>
    <w:p w:rsidR="009C1CBB" w:rsidRPr="00677408" w:rsidRDefault="0011022C" w:rsidP="000E4284">
      <w:pPr>
        <w:spacing w:before="0" w:line="240" w:lineRule="auto"/>
        <w:rPr>
          <w:rFonts w:cs="Arial"/>
          <w:sz w:val="22"/>
          <w:u w:val="single"/>
        </w:rPr>
      </w:pPr>
      <w:r w:rsidRPr="00677408">
        <w:rPr>
          <w:rFonts w:cs="Arial"/>
          <w:sz w:val="22"/>
          <w:u w:val="single"/>
        </w:rPr>
        <w:t>Úhradový mechanismus</w:t>
      </w:r>
    </w:p>
    <w:p w:rsidR="000E4284" w:rsidRDefault="000E4284" w:rsidP="000E4284">
      <w:pPr>
        <w:spacing w:before="0" w:line="240" w:lineRule="auto"/>
        <w:rPr>
          <w:rFonts w:cs="Arial"/>
          <w:sz w:val="22"/>
        </w:rPr>
      </w:pPr>
    </w:p>
    <w:p w:rsidR="0011022C" w:rsidRPr="00677408" w:rsidRDefault="0011022C" w:rsidP="000E4284">
      <w:pPr>
        <w:spacing w:before="0" w:line="240" w:lineRule="auto"/>
        <w:rPr>
          <w:rFonts w:cs="Arial"/>
          <w:sz w:val="22"/>
        </w:rPr>
      </w:pPr>
      <w:r w:rsidRPr="00677408">
        <w:rPr>
          <w:rFonts w:cs="Arial"/>
          <w:sz w:val="22"/>
        </w:rPr>
        <w:t>Pro srovnatelnost s úhradami v roce 2014 se navrhuje zachovat úhradový mechanismus obsažený v úhradové vyhlášce pro tento rok (č.</w:t>
      </w:r>
      <w:r w:rsidR="00DB2D24">
        <w:rPr>
          <w:rFonts w:cs="Arial"/>
          <w:sz w:val="22"/>
        </w:rPr>
        <w:t xml:space="preserve"> </w:t>
      </w:r>
      <w:r w:rsidRPr="00677408">
        <w:rPr>
          <w:rFonts w:cs="Arial"/>
          <w:sz w:val="22"/>
        </w:rPr>
        <w:t>428/2013 Sb.)</w:t>
      </w:r>
      <w:r w:rsidR="005A4885" w:rsidRPr="00677408">
        <w:rPr>
          <w:rFonts w:cs="Arial"/>
          <w:sz w:val="22"/>
        </w:rPr>
        <w:t xml:space="preserve">. Zachování úhradového mechanismu usnadní přípravu i modelaci úhrad podle nové úhradové vyhlášky. </w:t>
      </w:r>
    </w:p>
    <w:p w:rsidR="000E4284" w:rsidRDefault="000E4284" w:rsidP="000E4284">
      <w:pPr>
        <w:spacing w:before="0" w:line="240" w:lineRule="auto"/>
        <w:rPr>
          <w:rFonts w:cs="Arial"/>
          <w:sz w:val="22"/>
        </w:rPr>
      </w:pPr>
    </w:p>
    <w:p w:rsidR="005A4885" w:rsidRDefault="00F9104A" w:rsidP="000E428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Ú</w:t>
      </w:r>
      <w:r w:rsidR="005A4885" w:rsidRPr="00677408">
        <w:rPr>
          <w:rFonts w:cs="Arial"/>
          <w:sz w:val="22"/>
        </w:rPr>
        <w:t>hradov</w:t>
      </w:r>
      <w:r>
        <w:rPr>
          <w:rFonts w:cs="Arial"/>
          <w:sz w:val="22"/>
        </w:rPr>
        <w:t>ý</w:t>
      </w:r>
      <w:r w:rsidR="005A4885" w:rsidRPr="00677408">
        <w:rPr>
          <w:rFonts w:cs="Arial"/>
          <w:sz w:val="22"/>
        </w:rPr>
        <w:t xml:space="preserve"> mechanismu </w:t>
      </w:r>
      <w:r>
        <w:rPr>
          <w:rFonts w:cs="Arial"/>
          <w:sz w:val="22"/>
        </w:rPr>
        <w:t xml:space="preserve">bude aktualizován o změny některých parametrů </w:t>
      </w:r>
      <w:r w:rsidR="00E75FCD">
        <w:rPr>
          <w:rFonts w:cs="Arial"/>
          <w:sz w:val="22"/>
        </w:rPr>
        <w:t>(viz níže)</w:t>
      </w:r>
      <w:r>
        <w:rPr>
          <w:rFonts w:cs="Arial"/>
          <w:sz w:val="22"/>
        </w:rPr>
        <w:t xml:space="preserve">. </w:t>
      </w:r>
    </w:p>
    <w:p w:rsidR="00F9104A" w:rsidRPr="00677408" w:rsidRDefault="00F9104A" w:rsidP="000E4284">
      <w:pPr>
        <w:spacing w:before="0" w:line="240" w:lineRule="auto"/>
        <w:rPr>
          <w:rFonts w:cs="Arial"/>
          <w:sz w:val="22"/>
        </w:rPr>
      </w:pPr>
    </w:p>
    <w:p w:rsidR="003469FD" w:rsidRPr="003469FD" w:rsidRDefault="003469FD" w:rsidP="000E4284">
      <w:pPr>
        <w:spacing w:before="0" w:line="240" w:lineRule="auto"/>
        <w:rPr>
          <w:rFonts w:cs="Arial"/>
          <w:sz w:val="22"/>
          <w:u w:val="single"/>
        </w:rPr>
      </w:pPr>
      <w:r w:rsidRPr="003469FD">
        <w:rPr>
          <w:rFonts w:cs="Arial"/>
          <w:sz w:val="22"/>
          <w:u w:val="single"/>
        </w:rPr>
        <w:t>Předpoklady</w:t>
      </w:r>
    </w:p>
    <w:p w:rsidR="003469FD" w:rsidRDefault="003469FD" w:rsidP="000E4284">
      <w:pPr>
        <w:spacing w:before="0" w:line="240" w:lineRule="auto"/>
        <w:rPr>
          <w:rFonts w:cs="Arial"/>
          <w:sz w:val="22"/>
        </w:rPr>
      </w:pPr>
    </w:p>
    <w:p w:rsidR="003469FD" w:rsidRDefault="003469FD" w:rsidP="000E428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Podle dostupných informací dojde mezi roky 2014 a 2015 k následujícím změnám</w:t>
      </w:r>
    </w:p>
    <w:p w:rsidR="003469FD" w:rsidRDefault="003469FD" w:rsidP="000E4284">
      <w:pPr>
        <w:spacing w:before="0" w:line="240" w:lineRule="auto"/>
        <w:rPr>
          <w:rFonts w:cs="Arial"/>
          <w:sz w:val="22"/>
        </w:rPr>
      </w:pPr>
    </w:p>
    <w:p w:rsidR="003469FD" w:rsidRPr="000E4284" w:rsidRDefault="003469FD" w:rsidP="000E4284">
      <w:pPr>
        <w:pStyle w:val="Odstavecseseznamem"/>
        <w:numPr>
          <w:ilvl w:val="0"/>
          <w:numId w:val="12"/>
        </w:numPr>
        <w:spacing w:before="0" w:line="240" w:lineRule="auto"/>
        <w:rPr>
          <w:rFonts w:cs="Arial"/>
          <w:sz w:val="22"/>
        </w:rPr>
      </w:pPr>
      <w:r w:rsidRPr="000E4284">
        <w:rPr>
          <w:rFonts w:cs="Arial"/>
          <w:sz w:val="22"/>
        </w:rPr>
        <w:t>bude zrušen regulační poplatek za recept a klinické vyšetření</w:t>
      </w:r>
    </w:p>
    <w:p w:rsidR="003469FD" w:rsidRPr="000E4284" w:rsidRDefault="003469FD" w:rsidP="000E4284">
      <w:pPr>
        <w:pStyle w:val="Odstavecseseznamem"/>
        <w:numPr>
          <w:ilvl w:val="0"/>
          <w:numId w:val="12"/>
        </w:numPr>
        <w:spacing w:before="0" w:line="240" w:lineRule="auto"/>
        <w:rPr>
          <w:rFonts w:cs="Arial"/>
          <w:sz w:val="22"/>
        </w:rPr>
      </w:pPr>
      <w:r w:rsidRPr="000E4284">
        <w:rPr>
          <w:rFonts w:cs="Arial"/>
          <w:sz w:val="22"/>
        </w:rPr>
        <w:t>nadále nebude hrazen regulační poplatek za pobyt v nemocnici</w:t>
      </w:r>
    </w:p>
    <w:p w:rsidR="00D34603" w:rsidRDefault="00D34603" w:rsidP="000E4284">
      <w:pPr>
        <w:spacing w:before="0" w:line="240" w:lineRule="auto"/>
        <w:rPr>
          <w:rFonts w:cs="Arial"/>
          <w:sz w:val="22"/>
          <w:u w:val="single"/>
        </w:rPr>
      </w:pPr>
    </w:p>
    <w:p w:rsidR="003469FD" w:rsidRPr="00677408" w:rsidRDefault="003469FD" w:rsidP="000E4284">
      <w:pPr>
        <w:spacing w:before="0" w:line="240" w:lineRule="auto"/>
        <w:rPr>
          <w:rFonts w:cs="Arial"/>
          <w:sz w:val="22"/>
          <w:u w:val="single"/>
        </w:rPr>
      </w:pPr>
      <w:r w:rsidRPr="00677408">
        <w:rPr>
          <w:rFonts w:cs="Arial"/>
          <w:sz w:val="22"/>
          <w:u w:val="single"/>
        </w:rPr>
        <w:t>Referenční období</w:t>
      </w:r>
    </w:p>
    <w:p w:rsidR="003469FD" w:rsidRPr="00677408" w:rsidRDefault="003469FD" w:rsidP="000E4284">
      <w:pPr>
        <w:spacing w:before="0" w:line="240" w:lineRule="auto"/>
        <w:rPr>
          <w:rFonts w:cs="Arial"/>
          <w:sz w:val="22"/>
        </w:rPr>
      </w:pPr>
    </w:p>
    <w:p w:rsidR="005A4885" w:rsidRDefault="00677408" w:rsidP="000E4284">
      <w:pPr>
        <w:spacing w:before="0" w:line="240" w:lineRule="auto"/>
        <w:rPr>
          <w:rFonts w:cs="Arial"/>
          <w:sz w:val="22"/>
          <w:lang w:val="en-US"/>
        </w:rPr>
      </w:pPr>
      <w:r w:rsidRPr="00677408">
        <w:rPr>
          <w:rFonts w:cs="Arial"/>
          <w:sz w:val="22"/>
        </w:rPr>
        <w:t>Jako referenční období navrhujeme ro</w:t>
      </w:r>
      <w:r w:rsidR="008F37CB" w:rsidRPr="00677408">
        <w:rPr>
          <w:rFonts w:cs="Arial"/>
          <w:sz w:val="22"/>
        </w:rPr>
        <w:t>k 2013</w:t>
      </w:r>
      <w:r w:rsidRPr="00677408">
        <w:rPr>
          <w:rFonts w:cs="Arial"/>
          <w:sz w:val="22"/>
        </w:rPr>
        <w:t xml:space="preserve">. </w:t>
      </w:r>
      <w:proofErr w:type="spellStart"/>
      <w:proofErr w:type="gramStart"/>
      <w:r w:rsidR="00E75FCD">
        <w:rPr>
          <w:rFonts w:cs="Arial"/>
          <w:sz w:val="22"/>
          <w:lang w:val="en-US"/>
        </w:rPr>
        <w:t>Navrhujeme</w:t>
      </w:r>
      <w:proofErr w:type="spellEnd"/>
      <w:r w:rsidR="00E75FCD">
        <w:rPr>
          <w:rFonts w:cs="Arial"/>
          <w:sz w:val="22"/>
          <w:lang w:val="en-US"/>
        </w:rPr>
        <w:t xml:space="preserve"> </w:t>
      </w:r>
      <w:proofErr w:type="spellStart"/>
      <w:r w:rsidR="00E75FCD">
        <w:rPr>
          <w:rFonts w:cs="Arial"/>
          <w:sz w:val="22"/>
          <w:lang w:val="en-US"/>
        </w:rPr>
        <w:t>stanovit</w:t>
      </w:r>
      <w:proofErr w:type="spellEnd"/>
      <w:r w:rsidR="00E75FCD">
        <w:rPr>
          <w:rFonts w:cs="Arial"/>
          <w:sz w:val="22"/>
          <w:lang w:val="en-US"/>
        </w:rPr>
        <w:t xml:space="preserve"> </w:t>
      </w:r>
      <w:proofErr w:type="spellStart"/>
      <w:r w:rsidR="00E75FCD">
        <w:rPr>
          <w:rFonts w:cs="Arial"/>
          <w:sz w:val="22"/>
          <w:lang w:val="en-US"/>
        </w:rPr>
        <w:t>minimální</w:t>
      </w:r>
      <w:proofErr w:type="spellEnd"/>
      <w:r w:rsidR="00E75FCD">
        <w:rPr>
          <w:rFonts w:cs="Arial"/>
          <w:sz w:val="22"/>
          <w:lang w:val="en-US"/>
        </w:rPr>
        <w:t xml:space="preserve"> </w:t>
      </w:r>
      <w:proofErr w:type="spellStart"/>
      <w:r w:rsidR="00E75FCD">
        <w:rPr>
          <w:rFonts w:cs="Arial"/>
          <w:sz w:val="22"/>
          <w:lang w:val="en-US"/>
        </w:rPr>
        <w:t>výši</w:t>
      </w:r>
      <w:proofErr w:type="spellEnd"/>
      <w:r w:rsidR="00E75FCD">
        <w:rPr>
          <w:rFonts w:cs="Arial"/>
          <w:sz w:val="22"/>
          <w:lang w:val="en-US"/>
        </w:rPr>
        <w:t xml:space="preserve"> </w:t>
      </w:r>
      <w:proofErr w:type="spellStart"/>
      <w:r w:rsidR="00E75FCD">
        <w:rPr>
          <w:rFonts w:cs="Arial"/>
          <w:sz w:val="22"/>
          <w:lang w:val="en-US"/>
        </w:rPr>
        <w:t>úhrady</w:t>
      </w:r>
      <w:proofErr w:type="spellEnd"/>
      <w:r w:rsidR="00E75FCD">
        <w:rPr>
          <w:rFonts w:cs="Arial"/>
          <w:sz w:val="22"/>
          <w:lang w:val="en-US"/>
        </w:rPr>
        <w:t xml:space="preserve"> 100 % </w:t>
      </w:r>
      <w:proofErr w:type="spellStart"/>
      <w:r w:rsidR="00E75FCD">
        <w:rPr>
          <w:rFonts w:cs="Arial"/>
          <w:sz w:val="22"/>
          <w:lang w:val="en-US"/>
        </w:rPr>
        <w:t>úhrady</w:t>
      </w:r>
      <w:proofErr w:type="spellEnd"/>
      <w:r w:rsidR="00E75FCD">
        <w:rPr>
          <w:rFonts w:cs="Arial"/>
          <w:sz w:val="22"/>
          <w:lang w:val="en-US"/>
        </w:rPr>
        <w:t xml:space="preserve"> </w:t>
      </w:r>
      <w:proofErr w:type="spellStart"/>
      <w:r w:rsidR="00E75FCD">
        <w:rPr>
          <w:rFonts w:cs="Arial"/>
          <w:sz w:val="22"/>
          <w:lang w:val="en-US"/>
        </w:rPr>
        <w:t>roku</w:t>
      </w:r>
      <w:proofErr w:type="spellEnd"/>
      <w:r w:rsidR="00E75FCD">
        <w:rPr>
          <w:rFonts w:cs="Arial"/>
          <w:sz w:val="22"/>
          <w:lang w:val="en-US"/>
        </w:rPr>
        <w:t xml:space="preserve"> 2012, </w:t>
      </w:r>
      <w:proofErr w:type="spellStart"/>
      <w:r w:rsidR="00E75FCD">
        <w:rPr>
          <w:rFonts w:cs="Arial"/>
          <w:sz w:val="22"/>
          <w:lang w:val="en-US"/>
        </w:rPr>
        <w:t>při</w:t>
      </w:r>
      <w:proofErr w:type="spellEnd"/>
      <w:r w:rsidR="00E75FCD">
        <w:rPr>
          <w:rFonts w:cs="Arial"/>
          <w:sz w:val="22"/>
          <w:lang w:val="en-US"/>
        </w:rPr>
        <w:t xml:space="preserve"> </w:t>
      </w:r>
      <w:proofErr w:type="spellStart"/>
      <w:r w:rsidR="00E75FCD">
        <w:rPr>
          <w:rFonts w:cs="Arial"/>
          <w:sz w:val="22"/>
          <w:lang w:val="en-US"/>
        </w:rPr>
        <w:t>objemu</w:t>
      </w:r>
      <w:proofErr w:type="spellEnd"/>
      <w:r w:rsidR="00E75FCD">
        <w:rPr>
          <w:rFonts w:cs="Arial"/>
          <w:sz w:val="22"/>
          <w:lang w:val="en-US"/>
        </w:rPr>
        <w:t xml:space="preserve"> </w:t>
      </w:r>
      <w:proofErr w:type="spellStart"/>
      <w:r w:rsidR="00E75FCD">
        <w:rPr>
          <w:rFonts w:cs="Arial"/>
          <w:sz w:val="22"/>
          <w:lang w:val="en-US"/>
        </w:rPr>
        <w:t>poskytnuté</w:t>
      </w:r>
      <w:proofErr w:type="spellEnd"/>
      <w:r w:rsidR="00E75FCD">
        <w:rPr>
          <w:rFonts w:cs="Arial"/>
          <w:sz w:val="22"/>
          <w:lang w:val="en-US"/>
        </w:rPr>
        <w:t xml:space="preserve"> péče 98 % </w:t>
      </w:r>
      <w:proofErr w:type="spellStart"/>
      <w:r w:rsidR="00E75FCD">
        <w:rPr>
          <w:rFonts w:cs="Arial"/>
          <w:sz w:val="22"/>
          <w:lang w:val="en-US"/>
        </w:rPr>
        <w:t>roku</w:t>
      </w:r>
      <w:proofErr w:type="spellEnd"/>
      <w:r w:rsidR="00E75FCD">
        <w:rPr>
          <w:rFonts w:cs="Arial"/>
          <w:sz w:val="22"/>
          <w:lang w:val="en-US"/>
        </w:rPr>
        <w:t xml:space="preserve"> 2013.</w:t>
      </w:r>
      <w:proofErr w:type="gramEnd"/>
      <w:r w:rsidR="00E75FCD">
        <w:rPr>
          <w:rFonts w:cs="Arial"/>
          <w:sz w:val="22"/>
          <w:lang w:val="en-US"/>
        </w:rPr>
        <w:t xml:space="preserve"> </w:t>
      </w:r>
    </w:p>
    <w:p w:rsidR="00D34603" w:rsidRDefault="00D34603" w:rsidP="000E4284">
      <w:pPr>
        <w:spacing w:before="0" w:line="240" w:lineRule="auto"/>
        <w:rPr>
          <w:rFonts w:cs="Arial"/>
          <w:sz w:val="22"/>
          <w:lang w:val="en-US"/>
        </w:rPr>
      </w:pPr>
    </w:p>
    <w:p w:rsidR="009142AF" w:rsidRPr="00677408" w:rsidRDefault="009142AF" w:rsidP="000E4284">
      <w:pPr>
        <w:spacing w:before="0" w:line="240" w:lineRule="auto"/>
        <w:rPr>
          <w:rFonts w:cs="Arial"/>
          <w:sz w:val="22"/>
        </w:rPr>
      </w:pPr>
    </w:p>
    <w:p w:rsidR="009142AF" w:rsidRPr="00677408" w:rsidRDefault="009142AF" w:rsidP="000E4284">
      <w:pPr>
        <w:spacing w:before="0" w:line="240" w:lineRule="auto"/>
        <w:rPr>
          <w:rFonts w:cs="Arial"/>
          <w:sz w:val="22"/>
          <w:u w:val="single"/>
        </w:rPr>
      </w:pPr>
      <w:r w:rsidRPr="00677408">
        <w:rPr>
          <w:rFonts w:cs="Arial"/>
          <w:sz w:val="22"/>
          <w:u w:val="single"/>
        </w:rPr>
        <w:t>Parametrické změny v úhradách</w:t>
      </w:r>
    </w:p>
    <w:p w:rsidR="000E4284" w:rsidRDefault="000E4284" w:rsidP="000E4284">
      <w:pPr>
        <w:spacing w:before="0" w:line="240" w:lineRule="auto"/>
        <w:rPr>
          <w:rFonts w:cs="Arial"/>
          <w:sz w:val="22"/>
        </w:rPr>
      </w:pPr>
    </w:p>
    <w:p w:rsidR="00525CA2" w:rsidRDefault="009142AF" w:rsidP="000E4284">
      <w:pPr>
        <w:spacing w:before="0" w:line="240" w:lineRule="auto"/>
        <w:rPr>
          <w:rFonts w:cs="Arial"/>
          <w:sz w:val="22"/>
        </w:rPr>
      </w:pPr>
      <w:r w:rsidRPr="00677408">
        <w:rPr>
          <w:rFonts w:cs="Arial"/>
          <w:sz w:val="22"/>
        </w:rPr>
        <w:t>Při zachování úhradového systému z roku 2014 se navrhuje provést tyto změny v následujících parametrech</w:t>
      </w:r>
      <w:r w:rsidR="00E75FCD">
        <w:rPr>
          <w:rFonts w:cs="Arial"/>
          <w:sz w:val="22"/>
        </w:rPr>
        <w:t xml:space="preserve">: </w:t>
      </w:r>
    </w:p>
    <w:p w:rsidR="00E75FCD" w:rsidRDefault="00E75FCD" w:rsidP="000E4284">
      <w:pPr>
        <w:spacing w:before="0" w:line="240" w:lineRule="auto"/>
        <w:rPr>
          <w:rFonts w:cs="Arial"/>
          <w:sz w:val="22"/>
        </w:rPr>
      </w:pPr>
    </w:p>
    <w:p w:rsidR="00E75FCD" w:rsidRDefault="00E75FCD" w:rsidP="000E4284">
      <w:pPr>
        <w:spacing w:before="0" w:line="240" w:lineRule="auto"/>
        <w:rPr>
          <w:rFonts w:cs="Arial"/>
          <w:b/>
          <w:sz w:val="22"/>
        </w:rPr>
      </w:pPr>
      <w:proofErr w:type="spellStart"/>
      <w:r>
        <w:rPr>
          <w:rFonts w:cs="Arial"/>
          <w:b/>
          <w:sz w:val="22"/>
        </w:rPr>
        <w:t>Kpp</w:t>
      </w:r>
      <w:proofErr w:type="spellEnd"/>
      <w:r>
        <w:rPr>
          <w:rFonts w:cs="Arial"/>
          <w:b/>
          <w:sz w:val="22"/>
        </w:rPr>
        <w:t xml:space="preserve"> </w:t>
      </w:r>
    </w:p>
    <w:p w:rsidR="00E75FCD" w:rsidRDefault="00E75FCD" w:rsidP="000E428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Dojde-li k použití koeficientu </w:t>
      </w:r>
      <w:proofErr w:type="spellStart"/>
      <w:r>
        <w:rPr>
          <w:rFonts w:cs="Arial"/>
          <w:sz w:val="22"/>
        </w:rPr>
        <w:t>Kpp</w:t>
      </w:r>
      <w:proofErr w:type="spellEnd"/>
      <w:r>
        <w:rPr>
          <w:rFonts w:cs="Arial"/>
          <w:sz w:val="22"/>
        </w:rPr>
        <w:t>, bude</w:t>
      </w:r>
      <w:r w:rsidR="00DC21FB">
        <w:rPr>
          <w:rFonts w:cs="Arial"/>
          <w:sz w:val="22"/>
        </w:rPr>
        <w:t xml:space="preserve">-li změna přechodu pojištěnců vypočtena menší než 1, bude použit koeficient 1. </w:t>
      </w:r>
      <w:r>
        <w:rPr>
          <w:rFonts w:cs="Arial"/>
          <w:sz w:val="22"/>
        </w:rPr>
        <w:t xml:space="preserve"> </w:t>
      </w:r>
    </w:p>
    <w:p w:rsidR="00E75FCD" w:rsidRDefault="00E75FCD" w:rsidP="000E4284">
      <w:pPr>
        <w:spacing w:before="0" w:line="240" w:lineRule="auto"/>
        <w:rPr>
          <w:rFonts w:cs="Arial"/>
          <w:b/>
          <w:sz w:val="22"/>
        </w:rPr>
      </w:pPr>
    </w:p>
    <w:p w:rsidR="00525CA2" w:rsidRPr="00677408" w:rsidRDefault="00525CA2" w:rsidP="000E4284">
      <w:pPr>
        <w:spacing w:before="0" w:line="240" w:lineRule="auto"/>
        <w:rPr>
          <w:rFonts w:cs="Arial"/>
          <w:b/>
          <w:sz w:val="22"/>
        </w:rPr>
      </w:pPr>
      <w:r w:rsidRPr="00677408">
        <w:rPr>
          <w:rFonts w:cs="Arial"/>
          <w:b/>
          <w:sz w:val="22"/>
        </w:rPr>
        <w:t>Individuálně smluvně sjednaná složka úhrad</w:t>
      </w:r>
      <w:r w:rsidR="00810971">
        <w:rPr>
          <w:rFonts w:cs="Arial"/>
          <w:b/>
          <w:sz w:val="22"/>
        </w:rPr>
        <w:t>y</w:t>
      </w:r>
    </w:p>
    <w:p w:rsidR="00525CA2" w:rsidRDefault="00525CA2" w:rsidP="000E4284">
      <w:pPr>
        <w:spacing w:before="0" w:line="240" w:lineRule="auto"/>
        <w:rPr>
          <w:rFonts w:cs="Arial"/>
          <w:sz w:val="22"/>
        </w:rPr>
      </w:pPr>
    </w:p>
    <w:p w:rsidR="00525CA2" w:rsidRPr="000E4284" w:rsidRDefault="00FC1ED3" w:rsidP="000E4284">
      <w:pPr>
        <w:pStyle w:val="Odstavecseseznamem"/>
        <w:numPr>
          <w:ilvl w:val="0"/>
          <w:numId w:val="2"/>
        </w:num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B</w:t>
      </w:r>
      <w:r w:rsidR="00525CA2" w:rsidRPr="00FC1ED3">
        <w:rPr>
          <w:rFonts w:cs="Arial"/>
          <w:sz w:val="22"/>
        </w:rPr>
        <w:t xml:space="preserve">alíčky v úhradové vyhlášce nevyčleňovat a hradit je pomocí DRG. Ponechat možnost </w:t>
      </w:r>
      <w:r w:rsidR="00525CA2" w:rsidRPr="000E4284">
        <w:rPr>
          <w:rFonts w:cs="Arial"/>
          <w:sz w:val="22"/>
        </w:rPr>
        <w:t>dohody mezi plátcem a poskytovatelem jiným způsobem.</w:t>
      </w:r>
    </w:p>
    <w:p w:rsidR="00FC1ED3" w:rsidRPr="000E4284" w:rsidRDefault="00FC1ED3" w:rsidP="000E4284">
      <w:pPr>
        <w:spacing w:before="0" w:line="240" w:lineRule="auto"/>
        <w:rPr>
          <w:rFonts w:cs="Arial"/>
          <w:sz w:val="22"/>
        </w:rPr>
      </w:pPr>
    </w:p>
    <w:p w:rsidR="00FC1ED3" w:rsidRPr="00FC1ED3" w:rsidRDefault="00EB50D4" w:rsidP="000E4284">
      <w:pPr>
        <w:pStyle w:val="Odstavecseseznamem"/>
        <w:numPr>
          <w:ilvl w:val="0"/>
          <w:numId w:val="2"/>
        </w:numPr>
        <w:spacing w:before="0" w:line="240" w:lineRule="auto"/>
        <w:rPr>
          <w:rFonts w:cs="Arial"/>
          <w:b/>
          <w:sz w:val="22"/>
        </w:rPr>
      </w:pPr>
      <w:r w:rsidRPr="000E4284">
        <w:rPr>
          <w:rFonts w:cs="Arial"/>
          <w:sz w:val="22"/>
        </w:rPr>
        <w:t>U léčivých přípravků vázaných na specializovaná c</w:t>
      </w:r>
      <w:r w:rsidR="00525CA2" w:rsidRPr="000E4284">
        <w:rPr>
          <w:rFonts w:cs="Arial"/>
          <w:sz w:val="22"/>
        </w:rPr>
        <w:t>entra</w:t>
      </w:r>
      <w:r w:rsidRPr="000E4284">
        <w:rPr>
          <w:rFonts w:cs="Arial"/>
          <w:sz w:val="22"/>
        </w:rPr>
        <w:t xml:space="preserve"> je </w:t>
      </w:r>
      <w:r w:rsidR="00FC1ED3" w:rsidRPr="000E4284">
        <w:rPr>
          <w:rFonts w:cs="Arial"/>
          <w:sz w:val="22"/>
        </w:rPr>
        <w:t>referenčním období</w:t>
      </w:r>
      <w:r w:rsidRPr="000E4284">
        <w:rPr>
          <w:rFonts w:cs="Arial"/>
          <w:sz w:val="22"/>
        </w:rPr>
        <w:t xml:space="preserve">m </w:t>
      </w:r>
      <w:r w:rsidR="00FC1ED3" w:rsidRPr="000E4284">
        <w:rPr>
          <w:rFonts w:cs="Arial"/>
          <w:sz w:val="22"/>
        </w:rPr>
        <w:t>rok 2014</w:t>
      </w:r>
      <w:r>
        <w:rPr>
          <w:rFonts w:cs="Arial"/>
          <w:sz w:val="22"/>
        </w:rPr>
        <w:t xml:space="preserve">. Neomezuje se počet </w:t>
      </w:r>
      <w:proofErr w:type="spellStart"/>
      <w:r>
        <w:rPr>
          <w:rFonts w:cs="Arial"/>
          <w:sz w:val="22"/>
        </w:rPr>
        <w:t>odléčených</w:t>
      </w:r>
      <w:proofErr w:type="spellEnd"/>
      <w:r>
        <w:rPr>
          <w:rFonts w:cs="Arial"/>
          <w:sz w:val="22"/>
        </w:rPr>
        <w:t xml:space="preserve"> měsíců, pouze počet léčených pacientů a úhrada za měsíc léčby:</w:t>
      </w:r>
    </w:p>
    <w:p w:rsidR="00FC1ED3" w:rsidRPr="00FC1ED3" w:rsidRDefault="00FC1ED3" w:rsidP="000E4284">
      <w:pPr>
        <w:pStyle w:val="Odstavecseseznamem"/>
        <w:spacing w:before="0" w:line="240" w:lineRule="auto"/>
        <w:rPr>
          <w:rFonts w:cs="Arial"/>
          <w:sz w:val="22"/>
        </w:rPr>
      </w:pPr>
    </w:p>
    <w:p w:rsidR="00FC1ED3" w:rsidRPr="00FC1ED3" w:rsidRDefault="00EB50D4" w:rsidP="000E4284">
      <w:pPr>
        <w:pStyle w:val="Odstavecseseznamem"/>
        <w:numPr>
          <w:ilvl w:val="0"/>
          <w:numId w:val="6"/>
        </w:numPr>
        <w:spacing w:before="0" w:line="240" w:lineRule="auto"/>
        <w:rPr>
          <w:rFonts w:cs="Arial"/>
          <w:b/>
          <w:sz w:val="22"/>
        </w:rPr>
      </w:pPr>
      <w:r>
        <w:rPr>
          <w:rFonts w:cs="Arial"/>
          <w:sz w:val="22"/>
        </w:rPr>
        <w:t xml:space="preserve">u </w:t>
      </w:r>
      <w:r w:rsidR="00FC1ED3">
        <w:rPr>
          <w:rFonts w:cs="Arial"/>
          <w:sz w:val="22"/>
        </w:rPr>
        <w:t>vrozen</w:t>
      </w:r>
      <w:r>
        <w:rPr>
          <w:rFonts w:cs="Arial"/>
          <w:sz w:val="22"/>
        </w:rPr>
        <w:t xml:space="preserve">ých </w:t>
      </w:r>
      <w:r w:rsidR="00FC1ED3">
        <w:rPr>
          <w:rFonts w:cs="Arial"/>
          <w:sz w:val="22"/>
        </w:rPr>
        <w:t>vad</w:t>
      </w:r>
      <w:r w:rsidR="004D51BA">
        <w:rPr>
          <w:rFonts w:cs="Arial"/>
          <w:sz w:val="22"/>
        </w:rPr>
        <w:t xml:space="preserve"> </w:t>
      </w:r>
      <w:r w:rsidR="00FC1ED3">
        <w:rPr>
          <w:rFonts w:cs="Arial"/>
          <w:sz w:val="22"/>
        </w:rPr>
        <w:t>hradit bez limitu nebo po schválení RL</w:t>
      </w:r>
      <w:r w:rsidR="004D51BA">
        <w:rPr>
          <w:rFonts w:cs="Arial"/>
          <w:sz w:val="22"/>
        </w:rPr>
        <w:t xml:space="preserve"> (malý počet nemocných)</w:t>
      </w:r>
    </w:p>
    <w:p w:rsidR="00DC21FB" w:rsidRPr="00DC21FB" w:rsidRDefault="004D51BA" w:rsidP="000E4284">
      <w:pPr>
        <w:pStyle w:val="Odstavecseseznamem"/>
        <w:numPr>
          <w:ilvl w:val="0"/>
          <w:numId w:val="6"/>
        </w:numPr>
        <w:spacing w:before="0" w:line="240" w:lineRule="auto"/>
        <w:rPr>
          <w:rFonts w:cs="Arial"/>
          <w:b/>
          <w:sz w:val="22"/>
        </w:rPr>
      </w:pPr>
      <w:r w:rsidRPr="00DC21FB">
        <w:rPr>
          <w:rFonts w:cs="Arial"/>
          <w:sz w:val="22"/>
        </w:rPr>
        <w:t xml:space="preserve">u chronických center hradit </w:t>
      </w:r>
      <w:r w:rsidR="00FC1ED3" w:rsidRPr="00DC21FB">
        <w:rPr>
          <w:rFonts w:cs="Arial"/>
          <w:sz w:val="22"/>
        </w:rPr>
        <w:t>10</w:t>
      </w:r>
      <w:r w:rsidR="00DC21FB">
        <w:rPr>
          <w:rFonts w:cs="Arial"/>
          <w:sz w:val="22"/>
        </w:rPr>
        <w:t xml:space="preserve">8 </w:t>
      </w:r>
      <w:r w:rsidR="00FC1ED3" w:rsidRPr="00DC21FB">
        <w:rPr>
          <w:rFonts w:cs="Arial"/>
          <w:sz w:val="22"/>
          <w:lang w:val="en-US"/>
        </w:rPr>
        <w:t xml:space="preserve">% </w:t>
      </w:r>
      <w:proofErr w:type="spellStart"/>
      <w:r w:rsidR="00DC21FB" w:rsidRPr="00DC21FB">
        <w:rPr>
          <w:rFonts w:cs="Arial"/>
          <w:sz w:val="22"/>
          <w:lang w:val="en-US"/>
        </w:rPr>
        <w:t>úhrady</w:t>
      </w:r>
      <w:proofErr w:type="spellEnd"/>
      <w:r w:rsidR="00DC21FB" w:rsidRPr="00DC21FB">
        <w:rPr>
          <w:rFonts w:cs="Arial"/>
          <w:sz w:val="22"/>
          <w:lang w:val="en-US"/>
        </w:rPr>
        <w:t xml:space="preserve"> </w:t>
      </w:r>
      <w:proofErr w:type="spellStart"/>
      <w:r w:rsidR="00DC21FB" w:rsidRPr="00DC21FB">
        <w:rPr>
          <w:rFonts w:cs="Arial"/>
          <w:sz w:val="22"/>
          <w:lang w:val="en-US"/>
        </w:rPr>
        <w:t>za</w:t>
      </w:r>
      <w:proofErr w:type="spellEnd"/>
      <w:r w:rsidR="00DC21FB" w:rsidRPr="00DC21FB">
        <w:rPr>
          <w:rFonts w:cs="Arial"/>
          <w:sz w:val="22"/>
          <w:lang w:val="en-US"/>
        </w:rPr>
        <w:t xml:space="preserve"> </w:t>
      </w:r>
      <w:proofErr w:type="spellStart"/>
      <w:r w:rsidR="00DC21FB" w:rsidRPr="00DC21FB">
        <w:rPr>
          <w:rFonts w:cs="Arial"/>
          <w:sz w:val="22"/>
          <w:lang w:val="en-US"/>
        </w:rPr>
        <w:t>rok</w:t>
      </w:r>
      <w:proofErr w:type="spellEnd"/>
      <w:r w:rsidR="00DC21FB" w:rsidRPr="00DC21FB">
        <w:rPr>
          <w:rFonts w:cs="Arial"/>
          <w:sz w:val="22"/>
          <w:lang w:val="en-US"/>
        </w:rPr>
        <w:t xml:space="preserve"> 2014 </w:t>
      </w:r>
    </w:p>
    <w:p w:rsidR="00DC21FB" w:rsidRPr="00DC21FB" w:rsidRDefault="004D51BA" w:rsidP="000E4284">
      <w:pPr>
        <w:pStyle w:val="Odstavecseseznamem"/>
        <w:numPr>
          <w:ilvl w:val="0"/>
          <w:numId w:val="6"/>
        </w:numPr>
        <w:spacing w:before="0" w:line="240" w:lineRule="auto"/>
        <w:rPr>
          <w:rFonts w:cs="Arial"/>
          <w:b/>
          <w:sz w:val="22"/>
        </w:rPr>
      </w:pPr>
      <w:r w:rsidRPr="00DC21FB">
        <w:rPr>
          <w:rFonts w:cs="Arial"/>
          <w:sz w:val="22"/>
        </w:rPr>
        <w:t xml:space="preserve">u akutních </w:t>
      </w:r>
      <w:r w:rsidR="00FC1ED3" w:rsidRPr="00DC21FB">
        <w:rPr>
          <w:rFonts w:cs="Arial"/>
          <w:sz w:val="22"/>
        </w:rPr>
        <w:t>cent</w:t>
      </w:r>
      <w:r w:rsidRPr="00DC21FB">
        <w:rPr>
          <w:rFonts w:cs="Arial"/>
          <w:sz w:val="22"/>
        </w:rPr>
        <w:t>e</w:t>
      </w:r>
      <w:r w:rsidR="00FC1ED3" w:rsidRPr="00DC21FB">
        <w:rPr>
          <w:rFonts w:cs="Arial"/>
          <w:sz w:val="22"/>
        </w:rPr>
        <w:t>r</w:t>
      </w:r>
      <w:r w:rsidRPr="00DC21FB">
        <w:rPr>
          <w:rFonts w:cs="Arial"/>
          <w:sz w:val="22"/>
        </w:rPr>
        <w:t xml:space="preserve"> hradit</w:t>
      </w:r>
      <w:r w:rsidR="00FC1ED3" w:rsidRPr="00DC21FB">
        <w:rPr>
          <w:rFonts w:cs="Arial"/>
          <w:sz w:val="22"/>
        </w:rPr>
        <w:t xml:space="preserve"> 10</w:t>
      </w:r>
      <w:r w:rsidR="00DC21FB" w:rsidRPr="00DC21FB">
        <w:rPr>
          <w:rFonts w:cs="Arial"/>
          <w:sz w:val="22"/>
        </w:rPr>
        <w:t>5</w:t>
      </w:r>
      <w:r w:rsidR="00FC1ED3" w:rsidRPr="00DC21FB">
        <w:rPr>
          <w:rFonts w:cs="Arial"/>
          <w:sz w:val="22"/>
          <w:lang w:val="en-US"/>
        </w:rPr>
        <w:t>%</w:t>
      </w:r>
      <w:r w:rsidR="00DC21FB" w:rsidRPr="00DC21FB">
        <w:rPr>
          <w:rFonts w:cs="Arial"/>
          <w:sz w:val="22"/>
          <w:lang w:val="en-US"/>
        </w:rPr>
        <w:t xml:space="preserve"> </w:t>
      </w:r>
      <w:proofErr w:type="spellStart"/>
      <w:r w:rsidR="00DC21FB" w:rsidRPr="00DC21FB">
        <w:rPr>
          <w:rFonts w:cs="Arial"/>
          <w:sz w:val="22"/>
          <w:lang w:val="en-US"/>
        </w:rPr>
        <w:t>úhrady</w:t>
      </w:r>
      <w:proofErr w:type="spellEnd"/>
      <w:r w:rsidR="00DC21FB" w:rsidRPr="00DC21FB">
        <w:rPr>
          <w:rFonts w:cs="Arial"/>
          <w:sz w:val="22"/>
          <w:lang w:val="en-US"/>
        </w:rPr>
        <w:t xml:space="preserve"> </w:t>
      </w:r>
      <w:proofErr w:type="spellStart"/>
      <w:r w:rsidR="00DC21FB" w:rsidRPr="00DC21FB">
        <w:rPr>
          <w:rFonts w:cs="Arial"/>
          <w:sz w:val="22"/>
          <w:lang w:val="en-US"/>
        </w:rPr>
        <w:t>za</w:t>
      </w:r>
      <w:proofErr w:type="spellEnd"/>
      <w:r w:rsidR="00DC21FB" w:rsidRPr="00DC21FB">
        <w:rPr>
          <w:rFonts w:cs="Arial"/>
          <w:sz w:val="22"/>
          <w:lang w:val="en-US"/>
        </w:rPr>
        <w:t xml:space="preserve"> </w:t>
      </w:r>
      <w:proofErr w:type="spellStart"/>
      <w:r w:rsidR="00DC21FB" w:rsidRPr="00DC21FB">
        <w:rPr>
          <w:rFonts w:cs="Arial"/>
          <w:sz w:val="22"/>
          <w:lang w:val="en-US"/>
        </w:rPr>
        <w:t>rok</w:t>
      </w:r>
      <w:proofErr w:type="spellEnd"/>
      <w:r w:rsidR="00DC21FB" w:rsidRPr="00DC21FB">
        <w:rPr>
          <w:rFonts w:cs="Arial"/>
          <w:sz w:val="22"/>
          <w:lang w:val="en-US"/>
        </w:rPr>
        <w:t xml:space="preserve"> 2014</w:t>
      </w:r>
      <w:r w:rsidR="00FC1ED3" w:rsidRPr="00DC21FB">
        <w:rPr>
          <w:rFonts w:cs="Arial"/>
          <w:sz w:val="22"/>
          <w:lang w:val="en-US"/>
        </w:rPr>
        <w:t xml:space="preserve"> </w:t>
      </w:r>
    </w:p>
    <w:p w:rsidR="004D51BA" w:rsidRPr="00DC21FB" w:rsidRDefault="004D51BA" w:rsidP="000E4284">
      <w:pPr>
        <w:pStyle w:val="Odstavecseseznamem"/>
        <w:numPr>
          <w:ilvl w:val="0"/>
          <w:numId w:val="6"/>
        </w:numPr>
        <w:spacing w:before="0" w:line="240" w:lineRule="auto"/>
        <w:rPr>
          <w:rFonts w:cs="Arial"/>
          <w:b/>
          <w:sz w:val="22"/>
        </w:rPr>
      </w:pPr>
      <w:r w:rsidRPr="00DC21FB">
        <w:rPr>
          <w:rFonts w:cs="Arial"/>
          <w:sz w:val="22"/>
        </w:rPr>
        <w:t xml:space="preserve">LP </w:t>
      </w:r>
      <w:proofErr w:type="spellStart"/>
      <w:r w:rsidRPr="00DC21FB">
        <w:rPr>
          <w:rFonts w:cs="Arial"/>
          <w:sz w:val="22"/>
        </w:rPr>
        <w:t>Glivec</w:t>
      </w:r>
      <w:proofErr w:type="spellEnd"/>
      <w:r w:rsidRPr="00DC21FB">
        <w:rPr>
          <w:rFonts w:cs="Arial"/>
          <w:sz w:val="22"/>
        </w:rPr>
        <w:t xml:space="preserve"> přesunout z akutních center do chronických (léčba a užívání trvá roky)</w:t>
      </w:r>
    </w:p>
    <w:p w:rsidR="00FC1ED3" w:rsidRPr="00781AE7" w:rsidRDefault="00FC1ED3" w:rsidP="000E4284">
      <w:pPr>
        <w:pStyle w:val="Odstavecseseznamem"/>
        <w:numPr>
          <w:ilvl w:val="0"/>
          <w:numId w:val="6"/>
        </w:numPr>
        <w:spacing w:before="0" w:line="240" w:lineRule="auto"/>
        <w:rPr>
          <w:rFonts w:cs="Arial"/>
          <w:b/>
          <w:sz w:val="22"/>
        </w:rPr>
      </w:pPr>
      <w:r>
        <w:rPr>
          <w:rFonts w:cs="Arial"/>
          <w:sz w:val="22"/>
        </w:rPr>
        <w:t>nové indikace, ATC skupiny</w:t>
      </w:r>
      <w:r w:rsidR="007C7C45">
        <w:rPr>
          <w:rFonts w:cs="Arial"/>
          <w:sz w:val="22"/>
        </w:rPr>
        <w:t xml:space="preserve"> včetně VILP</w:t>
      </w:r>
      <w:r>
        <w:rPr>
          <w:rFonts w:cs="Arial"/>
          <w:sz w:val="22"/>
        </w:rPr>
        <w:t xml:space="preserve"> a centra s malým počtem nemocných (méně než 10</w:t>
      </w:r>
      <w:r w:rsidR="00EB50D4">
        <w:rPr>
          <w:rFonts w:cs="Arial"/>
          <w:sz w:val="22"/>
        </w:rPr>
        <w:t xml:space="preserve"> </w:t>
      </w:r>
      <w:r w:rsidR="004D51BA">
        <w:rPr>
          <w:rFonts w:cs="Arial"/>
          <w:sz w:val="22"/>
        </w:rPr>
        <w:t xml:space="preserve">RČ </w:t>
      </w:r>
      <w:r w:rsidR="00EB50D4">
        <w:rPr>
          <w:rFonts w:cs="Arial"/>
          <w:sz w:val="22"/>
        </w:rPr>
        <w:t>pro jednu dg.</w:t>
      </w:r>
      <w:r>
        <w:rPr>
          <w:rFonts w:cs="Arial"/>
          <w:sz w:val="22"/>
        </w:rPr>
        <w:t>) – hradit bez limitu nebo po schválení RL</w:t>
      </w:r>
    </w:p>
    <w:p w:rsidR="00781AE7" w:rsidRPr="00FC1ED3" w:rsidRDefault="00781AE7" w:rsidP="00781AE7">
      <w:pPr>
        <w:pStyle w:val="Odstavecseseznamem"/>
        <w:spacing w:before="0" w:line="240" w:lineRule="auto"/>
        <w:rPr>
          <w:rFonts w:cs="Arial"/>
          <w:b/>
          <w:sz w:val="22"/>
        </w:rPr>
      </w:pPr>
    </w:p>
    <w:p w:rsidR="0058253A" w:rsidRDefault="0058253A" w:rsidP="000E4284">
      <w:pPr>
        <w:spacing w:before="0" w:line="240" w:lineRule="auto"/>
        <w:rPr>
          <w:rFonts w:cs="Arial"/>
          <w:b/>
          <w:sz w:val="22"/>
        </w:rPr>
      </w:pPr>
    </w:p>
    <w:p w:rsidR="0058253A" w:rsidRPr="00677408" w:rsidRDefault="00525CA2" w:rsidP="000E4284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>DRG - z</w:t>
      </w:r>
      <w:r w:rsidR="0058253A" w:rsidRPr="00677408">
        <w:rPr>
          <w:rFonts w:cs="Arial"/>
          <w:b/>
          <w:sz w:val="22"/>
        </w:rPr>
        <w:t>ákladní sazba</w:t>
      </w:r>
    </w:p>
    <w:p w:rsidR="00592752" w:rsidRDefault="00592752" w:rsidP="000E4284">
      <w:pPr>
        <w:spacing w:before="0" w:line="240" w:lineRule="auto"/>
        <w:rPr>
          <w:rFonts w:cs="Arial"/>
          <w:sz w:val="22"/>
        </w:rPr>
      </w:pPr>
    </w:p>
    <w:p w:rsidR="00E9204B" w:rsidRDefault="0058253A" w:rsidP="000E4284">
      <w:pPr>
        <w:pStyle w:val="Odstavecseseznamem"/>
        <w:numPr>
          <w:ilvl w:val="0"/>
          <w:numId w:val="3"/>
        </w:numPr>
        <w:spacing w:before="0" w:line="240" w:lineRule="auto"/>
        <w:ind w:left="360"/>
        <w:rPr>
          <w:rFonts w:cs="Arial"/>
          <w:sz w:val="22"/>
        </w:rPr>
      </w:pPr>
      <w:r w:rsidRPr="00592752">
        <w:rPr>
          <w:rFonts w:cs="Arial"/>
          <w:sz w:val="22"/>
        </w:rPr>
        <w:t>Tzv. technickou základní sazbu ze sou</w:t>
      </w:r>
      <w:r w:rsidR="00681904">
        <w:rPr>
          <w:rFonts w:cs="Arial"/>
          <w:sz w:val="22"/>
        </w:rPr>
        <w:t xml:space="preserve">časných 22 000 Kč zvýšit </w:t>
      </w:r>
      <w:r w:rsidR="00681904" w:rsidRPr="004F6124">
        <w:rPr>
          <w:rFonts w:cs="Arial"/>
          <w:sz w:val="22"/>
        </w:rPr>
        <w:t>na 23 </w:t>
      </w:r>
      <w:r w:rsidR="007C7C45">
        <w:rPr>
          <w:rFonts w:cs="Arial"/>
          <w:sz w:val="22"/>
        </w:rPr>
        <w:t>100</w:t>
      </w:r>
      <w:r w:rsidR="00681904" w:rsidRPr="004F6124">
        <w:rPr>
          <w:rFonts w:cs="Arial"/>
          <w:sz w:val="22"/>
        </w:rPr>
        <w:t xml:space="preserve"> </w:t>
      </w:r>
      <w:r w:rsidR="00592752" w:rsidRPr="004F6124">
        <w:rPr>
          <w:rFonts w:cs="Arial"/>
          <w:sz w:val="22"/>
        </w:rPr>
        <w:t>Kč.</w:t>
      </w:r>
    </w:p>
    <w:p w:rsidR="007C7C45" w:rsidRDefault="00E9204B" w:rsidP="000E4284">
      <w:pPr>
        <w:pStyle w:val="Odstavecseseznamem"/>
        <w:numPr>
          <w:ilvl w:val="0"/>
          <w:numId w:val="3"/>
        </w:numPr>
        <w:spacing w:before="0" w:line="240" w:lineRule="auto"/>
        <w:ind w:left="360"/>
        <w:rPr>
          <w:rFonts w:cs="Arial"/>
          <w:sz w:val="22"/>
        </w:rPr>
      </w:pPr>
      <w:r w:rsidRPr="007C7C45">
        <w:rPr>
          <w:rFonts w:cs="Arial"/>
          <w:sz w:val="22"/>
        </w:rPr>
        <w:t>Kompenzovat zrušené regulační poplatky za pobyt v</w:t>
      </w:r>
      <w:r w:rsidR="00D03D95" w:rsidRPr="007C7C45">
        <w:rPr>
          <w:rFonts w:cs="Arial"/>
          <w:sz w:val="22"/>
        </w:rPr>
        <w:t> </w:t>
      </w:r>
      <w:r w:rsidRPr="007C7C45">
        <w:rPr>
          <w:rFonts w:cs="Arial"/>
          <w:sz w:val="22"/>
        </w:rPr>
        <w:t>nemocnici</w:t>
      </w:r>
      <w:r w:rsidR="007C7C45">
        <w:rPr>
          <w:rFonts w:cs="Arial"/>
          <w:sz w:val="22"/>
        </w:rPr>
        <w:t xml:space="preserve"> (viz dále).</w:t>
      </w:r>
      <w:r w:rsidR="00D03D95" w:rsidRPr="007C7C45">
        <w:rPr>
          <w:rFonts w:cs="Arial"/>
          <w:sz w:val="22"/>
        </w:rPr>
        <w:t xml:space="preserve"> </w:t>
      </w:r>
    </w:p>
    <w:p w:rsidR="00592752" w:rsidRPr="007C7C45" w:rsidRDefault="007C7C45" w:rsidP="000E4284">
      <w:pPr>
        <w:pStyle w:val="Odstavecseseznamem"/>
        <w:numPr>
          <w:ilvl w:val="0"/>
          <w:numId w:val="3"/>
        </w:numPr>
        <w:spacing w:before="0" w:line="240" w:lineRule="auto"/>
        <w:ind w:left="360"/>
        <w:rPr>
          <w:rFonts w:cs="Arial"/>
          <w:sz w:val="22"/>
        </w:rPr>
      </w:pPr>
      <w:r>
        <w:rPr>
          <w:rFonts w:cs="Arial"/>
          <w:sz w:val="22"/>
        </w:rPr>
        <w:t xml:space="preserve">Dolní a horní mez </w:t>
      </w:r>
      <w:r w:rsidR="00592752" w:rsidRPr="007C7C45">
        <w:rPr>
          <w:rFonts w:cs="Arial"/>
          <w:sz w:val="22"/>
        </w:rPr>
        <w:t>pro IPU stanovit vzhledem k nárůstu základní sazby na 10</w:t>
      </w:r>
      <w:r w:rsidR="00D73357" w:rsidRPr="007C7C45">
        <w:rPr>
          <w:rFonts w:cs="Arial"/>
          <w:sz w:val="22"/>
        </w:rPr>
        <w:t>2</w:t>
      </w:r>
      <w:r w:rsidR="00592752" w:rsidRPr="007C7C45">
        <w:rPr>
          <w:rFonts w:cs="Arial"/>
          <w:sz w:val="22"/>
        </w:rPr>
        <w:t>-1</w:t>
      </w:r>
      <w:r w:rsidR="002B1B9E" w:rsidRPr="007C7C45">
        <w:rPr>
          <w:rFonts w:cs="Arial"/>
          <w:sz w:val="22"/>
        </w:rPr>
        <w:t>5</w:t>
      </w:r>
      <w:r w:rsidR="00592752" w:rsidRPr="007C7C45">
        <w:rPr>
          <w:rFonts w:cs="Arial"/>
          <w:sz w:val="22"/>
        </w:rPr>
        <w:t>0%</w:t>
      </w:r>
      <w:r>
        <w:rPr>
          <w:rFonts w:cs="Arial"/>
          <w:sz w:val="22"/>
        </w:rPr>
        <w:t xml:space="preserve"> úhrady v referenčním období</w:t>
      </w:r>
      <w:r w:rsidR="00592752" w:rsidRPr="007C7C45">
        <w:rPr>
          <w:rFonts w:cs="Arial"/>
          <w:sz w:val="22"/>
        </w:rPr>
        <w:t>.</w:t>
      </w:r>
    </w:p>
    <w:p w:rsidR="000D1FD6" w:rsidRPr="00677408" w:rsidRDefault="000D1FD6" w:rsidP="000E4284">
      <w:pPr>
        <w:spacing w:before="0" w:line="240" w:lineRule="auto"/>
        <w:rPr>
          <w:rFonts w:cs="Arial"/>
          <w:b/>
          <w:sz w:val="22"/>
        </w:rPr>
      </w:pPr>
    </w:p>
    <w:p w:rsidR="009B2FDE" w:rsidRPr="00677408" w:rsidRDefault="00525CA2" w:rsidP="000E4284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A</w:t>
      </w:r>
      <w:r w:rsidR="00D0397F" w:rsidRPr="00677408">
        <w:rPr>
          <w:rFonts w:cs="Arial"/>
          <w:b/>
          <w:sz w:val="22"/>
        </w:rPr>
        <w:t>mbulantní péče</w:t>
      </w:r>
    </w:p>
    <w:p w:rsidR="00592752" w:rsidRDefault="00592752" w:rsidP="000E4284">
      <w:pPr>
        <w:spacing w:before="0" w:line="240" w:lineRule="auto"/>
        <w:rPr>
          <w:rFonts w:cs="Arial"/>
          <w:sz w:val="22"/>
        </w:rPr>
      </w:pPr>
    </w:p>
    <w:p w:rsidR="00C47FED" w:rsidRPr="00592752" w:rsidRDefault="00D0397F" w:rsidP="000E4284">
      <w:pPr>
        <w:pStyle w:val="Odstavecseseznamem"/>
        <w:numPr>
          <w:ilvl w:val="0"/>
          <w:numId w:val="4"/>
        </w:numPr>
        <w:spacing w:before="0" w:line="240" w:lineRule="auto"/>
        <w:rPr>
          <w:rFonts w:cs="Arial"/>
          <w:sz w:val="22"/>
        </w:rPr>
      </w:pPr>
      <w:r w:rsidRPr="00592752">
        <w:rPr>
          <w:rFonts w:cs="Arial"/>
          <w:sz w:val="22"/>
        </w:rPr>
        <w:t>Zjednodušit úhradu ambulantní péče</w:t>
      </w:r>
    </w:p>
    <w:p w:rsidR="00C47FED" w:rsidRDefault="00C47FED" w:rsidP="000E4284">
      <w:pPr>
        <w:spacing w:before="0" w:line="240" w:lineRule="auto"/>
        <w:rPr>
          <w:rFonts w:cs="Arial"/>
          <w:sz w:val="22"/>
        </w:rPr>
      </w:pPr>
    </w:p>
    <w:p w:rsidR="00C47FED" w:rsidRPr="00C47FED" w:rsidRDefault="00C47FED" w:rsidP="000E4284">
      <w:pPr>
        <w:pStyle w:val="Odstavecseseznamem"/>
        <w:numPr>
          <w:ilvl w:val="0"/>
          <w:numId w:val="1"/>
        </w:numPr>
        <w:spacing w:before="0" w:line="240" w:lineRule="auto"/>
        <w:rPr>
          <w:rFonts w:cs="Arial"/>
          <w:sz w:val="22"/>
        </w:rPr>
      </w:pPr>
      <w:r w:rsidRPr="00C47FED">
        <w:rPr>
          <w:rFonts w:cs="Arial"/>
          <w:sz w:val="22"/>
        </w:rPr>
        <w:t>hradit vždy s plnou cenou bodu</w:t>
      </w:r>
      <w:r>
        <w:rPr>
          <w:rFonts w:cs="Arial"/>
          <w:sz w:val="22"/>
        </w:rPr>
        <w:t xml:space="preserve"> (desítky až stovky limitů, obtížné sledovat a řídit, není bonifikace při nedočerpání, jen sankce při přečerpání)</w:t>
      </w:r>
    </w:p>
    <w:p w:rsidR="00C47FED" w:rsidRPr="00C47FED" w:rsidRDefault="00C47FED" w:rsidP="000E4284">
      <w:pPr>
        <w:pStyle w:val="Odstavecseseznamem"/>
        <w:numPr>
          <w:ilvl w:val="0"/>
          <w:numId w:val="1"/>
        </w:numPr>
        <w:spacing w:before="0" w:line="240" w:lineRule="auto"/>
        <w:rPr>
          <w:rFonts w:cs="Arial"/>
          <w:sz w:val="22"/>
        </w:rPr>
      </w:pPr>
      <w:r w:rsidRPr="00C47FED">
        <w:rPr>
          <w:rFonts w:cs="Arial"/>
          <w:sz w:val="22"/>
        </w:rPr>
        <w:t xml:space="preserve">zrušit regulaci na </w:t>
      </w:r>
      <w:r>
        <w:rPr>
          <w:rFonts w:cs="Arial"/>
          <w:sz w:val="22"/>
        </w:rPr>
        <w:t xml:space="preserve">externí </w:t>
      </w:r>
      <w:r w:rsidRPr="00C47FED">
        <w:rPr>
          <w:rFonts w:cs="Arial"/>
          <w:sz w:val="22"/>
        </w:rPr>
        <w:t>vyžádanou péči</w:t>
      </w:r>
      <w:r>
        <w:rPr>
          <w:rFonts w:cs="Arial"/>
          <w:sz w:val="22"/>
        </w:rPr>
        <w:t xml:space="preserve"> (v průběhu roku nelze sledovat, jaký objem </w:t>
      </w:r>
      <w:r w:rsidR="00181AC1">
        <w:rPr>
          <w:rFonts w:cs="Arial"/>
          <w:sz w:val="22"/>
        </w:rPr>
        <w:t>ostatní poskytovatelé vykazují)</w:t>
      </w:r>
      <w:r>
        <w:rPr>
          <w:rFonts w:cs="Arial"/>
          <w:sz w:val="22"/>
        </w:rPr>
        <w:t xml:space="preserve"> </w:t>
      </w:r>
    </w:p>
    <w:p w:rsidR="00D0397F" w:rsidRDefault="00C47FED" w:rsidP="000E4284">
      <w:pPr>
        <w:pStyle w:val="Odstavecseseznamem"/>
        <w:numPr>
          <w:ilvl w:val="0"/>
          <w:numId w:val="1"/>
        </w:num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navýšit limit maximální úhrady na </w:t>
      </w:r>
      <w:r w:rsidR="001854E1" w:rsidRPr="00C47FED">
        <w:rPr>
          <w:rFonts w:cs="Arial"/>
          <w:sz w:val="22"/>
        </w:rPr>
        <w:t>1</w:t>
      </w:r>
      <w:r w:rsidR="006972D4">
        <w:rPr>
          <w:rFonts w:cs="Arial"/>
          <w:sz w:val="22"/>
        </w:rPr>
        <w:t>20</w:t>
      </w:r>
      <w:r w:rsidR="00D0397F" w:rsidRPr="00C47FED">
        <w:rPr>
          <w:rFonts w:cs="Arial"/>
          <w:sz w:val="22"/>
        </w:rPr>
        <w:t>%</w:t>
      </w:r>
      <w:r>
        <w:rPr>
          <w:rFonts w:cs="Arial"/>
          <w:sz w:val="22"/>
        </w:rPr>
        <w:t xml:space="preserve"> (další přiblížení k ambulantním specialistům, kteří tento limit nemají)</w:t>
      </w:r>
    </w:p>
    <w:p w:rsidR="00C47FED" w:rsidRDefault="00C809E1" w:rsidP="000E4284">
      <w:pPr>
        <w:pStyle w:val="Odstavecseseznamem"/>
        <w:numPr>
          <w:ilvl w:val="0"/>
          <w:numId w:val="1"/>
        </w:num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objem </w:t>
      </w:r>
      <w:r w:rsidR="00C47FED">
        <w:rPr>
          <w:rFonts w:cs="Arial"/>
          <w:sz w:val="22"/>
        </w:rPr>
        <w:t>preskripc</w:t>
      </w:r>
      <w:r>
        <w:rPr>
          <w:rFonts w:cs="Arial"/>
          <w:sz w:val="22"/>
        </w:rPr>
        <w:t>e regulovat na</w:t>
      </w:r>
      <w:r w:rsidR="00C47FED">
        <w:rPr>
          <w:rFonts w:cs="Arial"/>
          <w:sz w:val="22"/>
        </w:rPr>
        <w:t xml:space="preserve"> globální URČ z</w:t>
      </w:r>
      <w:r>
        <w:rPr>
          <w:rFonts w:cs="Arial"/>
          <w:sz w:val="22"/>
        </w:rPr>
        <w:t>e</w:t>
      </w:r>
      <w:r w:rsidR="00C47FED">
        <w:rPr>
          <w:rFonts w:cs="Arial"/>
          <w:sz w:val="22"/>
        </w:rPr>
        <w:t> </w:t>
      </w:r>
      <w:r>
        <w:rPr>
          <w:rFonts w:cs="Arial"/>
          <w:sz w:val="22"/>
        </w:rPr>
        <w:t xml:space="preserve">všech </w:t>
      </w:r>
      <w:r w:rsidR="00C47FED">
        <w:rPr>
          <w:rFonts w:cs="Arial"/>
          <w:sz w:val="22"/>
        </w:rPr>
        <w:t>receptů/poukazů</w:t>
      </w:r>
      <w:r>
        <w:rPr>
          <w:rFonts w:cs="Arial"/>
          <w:sz w:val="22"/>
        </w:rPr>
        <w:t xml:space="preserve"> (tedy nikoliv po IČP a odbornostech)</w:t>
      </w:r>
    </w:p>
    <w:p w:rsidR="00BE7C05" w:rsidRDefault="00BE7C05" w:rsidP="000E4284">
      <w:pPr>
        <w:spacing w:before="0" w:line="240" w:lineRule="auto"/>
        <w:rPr>
          <w:rFonts w:cs="Arial"/>
          <w:sz w:val="22"/>
        </w:rPr>
      </w:pPr>
    </w:p>
    <w:p w:rsidR="00E9204B" w:rsidRPr="00E9204B" w:rsidRDefault="00E9204B" w:rsidP="000E4284">
      <w:pPr>
        <w:pStyle w:val="Odstavecseseznamem"/>
        <w:numPr>
          <w:ilvl w:val="0"/>
          <w:numId w:val="4"/>
        </w:num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K</w:t>
      </w:r>
      <w:r w:rsidRPr="00E9204B">
        <w:rPr>
          <w:rFonts w:cs="Arial"/>
          <w:sz w:val="22"/>
        </w:rPr>
        <w:t xml:space="preserve">ompenzovat zrušené regulační poplatky </w:t>
      </w:r>
      <w:r>
        <w:rPr>
          <w:rFonts w:cs="Arial"/>
          <w:sz w:val="22"/>
        </w:rPr>
        <w:t xml:space="preserve">za klinické vyšetření a výdej receptu </w:t>
      </w:r>
      <w:r w:rsidRPr="00E9204B">
        <w:rPr>
          <w:rFonts w:cs="Arial"/>
          <w:sz w:val="22"/>
        </w:rPr>
        <w:t>(viz dále)</w:t>
      </w:r>
      <w:r>
        <w:rPr>
          <w:rFonts w:cs="Arial"/>
          <w:sz w:val="22"/>
        </w:rPr>
        <w:t>.</w:t>
      </w:r>
    </w:p>
    <w:p w:rsidR="00E9204B" w:rsidRPr="00E9204B" w:rsidRDefault="00E9204B" w:rsidP="000E4284">
      <w:pPr>
        <w:spacing w:before="0" w:line="240" w:lineRule="auto"/>
        <w:rPr>
          <w:rFonts w:cs="Arial"/>
          <w:sz w:val="22"/>
        </w:rPr>
      </w:pPr>
    </w:p>
    <w:p w:rsidR="00E9204B" w:rsidRDefault="00E9204B" w:rsidP="000E4284">
      <w:pPr>
        <w:spacing w:before="0" w:line="240" w:lineRule="auto"/>
        <w:rPr>
          <w:rFonts w:cs="Arial"/>
          <w:sz w:val="22"/>
        </w:rPr>
      </w:pPr>
    </w:p>
    <w:p w:rsidR="00A71C1C" w:rsidRPr="00A71C1C" w:rsidRDefault="00A71C1C" w:rsidP="000E4284">
      <w:pPr>
        <w:spacing w:before="0" w:line="240" w:lineRule="auto"/>
        <w:rPr>
          <w:rFonts w:cs="Arial"/>
          <w:b/>
          <w:sz w:val="22"/>
        </w:rPr>
      </w:pPr>
      <w:r w:rsidRPr="00A71C1C">
        <w:rPr>
          <w:rFonts w:cs="Arial"/>
          <w:b/>
          <w:sz w:val="22"/>
        </w:rPr>
        <w:t>Léčivé přípravky pro léčbu hemofilie</w:t>
      </w:r>
    </w:p>
    <w:p w:rsidR="00A71C1C" w:rsidRDefault="00A71C1C" w:rsidP="000E4284">
      <w:pPr>
        <w:spacing w:before="0" w:line="240" w:lineRule="auto"/>
        <w:rPr>
          <w:rFonts w:cs="Arial"/>
          <w:sz w:val="22"/>
        </w:rPr>
      </w:pPr>
    </w:p>
    <w:p w:rsidR="00A71C1C" w:rsidRPr="00E9204B" w:rsidRDefault="00A71C1C" w:rsidP="000E428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Podle stávající úhradové vyhlášky se vyjímají z platby případovým paušálem a z regulace maximální možné úhrady ambulantní péče. Vzhledem k různým výkladům doporučujeme upřesnit, že v hodnoceném období budou hrazeny bez limitu podle </w:t>
      </w:r>
      <w:r w:rsidR="00205094">
        <w:rPr>
          <w:rFonts w:cs="Arial"/>
          <w:sz w:val="22"/>
        </w:rPr>
        <w:t xml:space="preserve">množství a </w:t>
      </w:r>
      <w:r>
        <w:rPr>
          <w:rFonts w:cs="Arial"/>
          <w:sz w:val="22"/>
        </w:rPr>
        <w:t xml:space="preserve">ceny vykázané PZS. </w:t>
      </w:r>
    </w:p>
    <w:p w:rsidR="00A71C1C" w:rsidRDefault="00A71C1C" w:rsidP="000E4284">
      <w:pPr>
        <w:spacing w:before="0" w:line="240" w:lineRule="auto"/>
        <w:rPr>
          <w:rFonts w:cs="Arial"/>
          <w:b/>
          <w:noProof/>
          <w:sz w:val="22"/>
          <w:lang w:eastAsia="cs-CZ"/>
        </w:rPr>
      </w:pPr>
    </w:p>
    <w:p w:rsidR="00D0397F" w:rsidRPr="00677408" w:rsidRDefault="00C809E1" w:rsidP="000E4284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Ústavní pohotovostní služba</w:t>
      </w:r>
    </w:p>
    <w:p w:rsidR="000E4284" w:rsidRDefault="000E4284" w:rsidP="000E4284">
      <w:pPr>
        <w:spacing w:before="0" w:line="240" w:lineRule="auto"/>
        <w:rPr>
          <w:rFonts w:cs="Arial"/>
          <w:sz w:val="22"/>
        </w:rPr>
      </w:pPr>
    </w:p>
    <w:p w:rsidR="00D0397F" w:rsidRDefault="00C809E1" w:rsidP="000E428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U výkonu </w:t>
      </w:r>
      <w:r w:rsidR="00DA6BAF" w:rsidRPr="00677408">
        <w:rPr>
          <w:rFonts w:cs="Arial"/>
          <w:sz w:val="22"/>
        </w:rPr>
        <w:t xml:space="preserve">09563 </w:t>
      </w:r>
      <w:r w:rsidR="007C7C45">
        <w:rPr>
          <w:rFonts w:cs="Arial"/>
          <w:sz w:val="22"/>
        </w:rPr>
        <w:t>stanovit</w:t>
      </w:r>
      <w:r w:rsidR="00264794">
        <w:rPr>
          <w:rFonts w:cs="Arial"/>
          <w:sz w:val="22"/>
        </w:rPr>
        <w:t xml:space="preserve"> </w:t>
      </w:r>
      <w:r w:rsidR="007C7C45">
        <w:rPr>
          <w:rFonts w:cs="Arial"/>
          <w:sz w:val="22"/>
        </w:rPr>
        <w:t>úhradu</w:t>
      </w:r>
      <w:r w:rsidR="00264794">
        <w:rPr>
          <w:rFonts w:cs="Arial"/>
          <w:sz w:val="22"/>
        </w:rPr>
        <w:t xml:space="preserve"> </w:t>
      </w:r>
      <w:r w:rsidR="007C7C45">
        <w:rPr>
          <w:rFonts w:cs="Arial"/>
          <w:sz w:val="22"/>
        </w:rPr>
        <w:t>4</w:t>
      </w:r>
      <w:r w:rsidR="00264794">
        <w:rPr>
          <w:rFonts w:cs="Arial"/>
          <w:sz w:val="22"/>
        </w:rPr>
        <w:t xml:space="preserve">00 </w:t>
      </w:r>
      <w:r w:rsidR="004A2D53">
        <w:rPr>
          <w:rFonts w:cs="Arial"/>
          <w:sz w:val="22"/>
        </w:rPr>
        <w:t xml:space="preserve">Kč. Výkony v rámci ústavní pohotovostní služby se nezahrnují do regulací ambulantní péče </w:t>
      </w:r>
      <w:r w:rsidR="007C7C45">
        <w:rPr>
          <w:rFonts w:cs="Arial"/>
          <w:sz w:val="22"/>
        </w:rPr>
        <w:t xml:space="preserve">včetně preskripce. </w:t>
      </w:r>
    </w:p>
    <w:p w:rsidR="000E4284" w:rsidRPr="00677408" w:rsidRDefault="000E4284" w:rsidP="000E4284">
      <w:pPr>
        <w:spacing w:before="0" w:line="240" w:lineRule="auto"/>
        <w:rPr>
          <w:rFonts w:cs="Arial"/>
          <w:sz w:val="22"/>
        </w:rPr>
      </w:pPr>
    </w:p>
    <w:p w:rsidR="004F6124" w:rsidRPr="00677408" w:rsidRDefault="004F6124" w:rsidP="000E4284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Prediktivní diagnostika</w:t>
      </w:r>
    </w:p>
    <w:p w:rsidR="000E4284" w:rsidRDefault="000E4284" w:rsidP="000E4284">
      <w:pPr>
        <w:spacing w:before="0" w:line="240" w:lineRule="auto"/>
        <w:rPr>
          <w:rFonts w:cs="Arial"/>
          <w:sz w:val="22"/>
        </w:rPr>
      </w:pPr>
    </w:p>
    <w:p w:rsidR="004F6124" w:rsidRDefault="004F6124" w:rsidP="000E428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U výkonů prediktivní diagnostiky </w:t>
      </w:r>
      <w:r w:rsidR="00D62649">
        <w:t xml:space="preserve">64201, </w:t>
      </w:r>
      <w:r>
        <w:t>87696</w:t>
      </w:r>
      <w:r w:rsidR="00D62649">
        <w:t xml:space="preserve"> a </w:t>
      </w:r>
      <w:r>
        <w:t>94200</w:t>
      </w:r>
      <w:r w:rsidR="00D62649">
        <w:t xml:space="preserve"> </w:t>
      </w:r>
      <w:r>
        <w:rPr>
          <w:rFonts w:cs="Arial"/>
          <w:sz w:val="22"/>
        </w:rPr>
        <w:t>neuplatňovat žádné regulace (degres</w:t>
      </w:r>
      <w:r w:rsidR="003469FD">
        <w:rPr>
          <w:rFonts w:cs="Arial"/>
          <w:sz w:val="22"/>
        </w:rPr>
        <w:t>iv</w:t>
      </w:r>
      <w:r>
        <w:rPr>
          <w:rFonts w:cs="Arial"/>
          <w:sz w:val="22"/>
        </w:rPr>
        <w:t>ní cena bodu, limit na vyžádanou péči,</w:t>
      </w:r>
      <w:r w:rsidRPr="00677408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celkový objem </w:t>
      </w:r>
      <w:r w:rsidRPr="00677408">
        <w:rPr>
          <w:rFonts w:cs="Arial"/>
          <w:sz w:val="22"/>
        </w:rPr>
        <w:t>ambulantní péče</w:t>
      </w:r>
      <w:r>
        <w:rPr>
          <w:rFonts w:cs="Arial"/>
          <w:sz w:val="22"/>
        </w:rPr>
        <w:t>)</w:t>
      </w:r>
      <w:r w:rsidRPr="00677408">
        <w:rPr>
          <w:rFonts w:cs="Arial"/>
          <w:sz w:val="22"/>
        </w:rPr>
        <w:t>.</w:t>
      </w:r>
      <w:r>
        <w:rPr>
          <w:rFonts w:cs="Arial"/>
          <w:sz w:val="22"/>
        </w:rPr>
        <w:t xml:space="preserve"> Jde o</w:t>
      </w:r>
      <w:r w:rsidR="003469FD">
        <w:rPr>
          <w:rFonts w:cs="Arial"/>
          <w:sz w:val="22"/>
        </w:rPr>
        <w:t xml:space="preserve"> výkony, které ověřují účinnost nákladné </w:t>
      </w:r>
      <w:r>
        <w:rPr>
          <w:rFonts w:cs="Arial"/>
          <w:sz w:val="22"/>
        </w:rPr>
        <w:t>cílené léčby před jejím zahájením</w:t>
      </w:r>
      <w:r w:rsidR="00712288">
        <w:rPr>
          <w:rFonts w:cs="Arial"/>
          <w:sz w:val="22"/>
        </w:rPr>
        <w:t xml:space="preserve"> a jejich provedení je podle indikačního omezení </w:t>
      </w:r>
      <w:proofErr w:type="spellStart"/>
      <w:r w:rsidR="00712288">
        <w:rPr>
          <w:rFonts w:cs="Arial"/>
          <w:sz w:val="22"/>
        </w:rPr>
        <w:t>SÚKLu</w:t>
      </w:r>
      <w:proofErr w:type="spellEnd"/>
      <w:r w:rsidR="00712288">
        <w:rPr>
          <w:rFonts w:cs="Arial"/>
          <w:sz w:val="22"/>
        </w:rPr>
        <w:t xml:space="preserve"> povinné.</w:t>
      </w:r>
    </w:p>
    <w:p w:rsidR="00181AC1" w:rsidRDefault="00181AC1" w:rsidP="00181AC1">
      <w:pPr>
        <w:spacing w:before="0" w:line="240" w:lineRule="auto"/>
        <w:rPr>
          <w:rFonts w:cs="Arial"/>
          <w:b/>
          <w:sz w:val="22"/>
        </w:rPr>
      </w:pPr>
    </w:p>
    <w:p w:rsidR="003048BA" w:rsidRDefault="003048BA" w:rsidP="00181AC1">
      <w:pPr>
        <w:spacing w:before="0" w:line="240" w:lineRule="auto"/>
        <w:rPr>
          <w:rFonts w:cs="Arial"/>
          <w:b/>
          <w:sz w:val="22"/>
        </w:rPr>
      </w:pPr>
    </w:p>
    <w:p w:rsidR="00181AC1" w:rsidRDefault="00181AC1" w:rsidP="00181AC1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Preventivní péče</w:t>
      </w:r>
    </w:p>
    <w:p w:rsidR="00181AC1" w:rsidRDefault="00181AC1" w:rsidP="00181AC1">
      <w:pPr>
        <w:spacing w:before="0" w:line="240" w:lineRule="auto"/>
        <w:rPr>
          <w:rFonts w:cs="Arial"/>
          <w:b/>
          <w:sz w:val="22"/>
        </w:rPr>
      </w:pPr>
    </w:p>
    <w:p w:rsidR="00181AC1" w:rsidRDefault="00181AC1" w:rsidP="00181AC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Výkony preventivní péče v rámci </w:t>
      </w:r>
      <w:proofErr w:type="spellStart"/>
      <w:r>
        <w:rPr>
          <w:rFonts w:cs="Arial"/>
          <w:sz w:val="22"/>
        </w:rPr>
        <w:t>screeningů</w:t>
      </w:r>
      <w:proofErr w:type="spellEnd"/>
      <w:r>
        <w:rPr>
          <w:rFonts w:cs="Arial"/>
          <w:sz w:val="22"/>
        </w:rPr>
        <w:t xml:space="preserve"> kolorektálního karcinomu, karcinomu hrdla děložního a nádorů prsu hradit v rámci samostatných odborností bez regulace degresivní cenou bodu, nad rámec celkového objemu ambulantní péče a limitů vyžádané péče.</w:t>
      </w:r>
    </w:p>
    <w:p w:rsidR="00781AE7" w:rsidRDefault="00781AE7" w:rsidP="00181AC1">
      <w:pPr>
        <w:spacing w:before="0" w:line="240" w:lineRule="auto"/>
        <w:rPr>
          <w:rFonts w:cs="Arial"/>
          <w:sz w:val="22"/>
        </w:rPr>
      </w:pPr>
    </w:p>
    <w:p w:rsidR="00781AE7" w:rsidRDefault="00781AE7" w:rsidP="00181AC1">
      <w:pPr>
        <w:spacing w:before="0" w:line="240" w:lineRule="auto"/>
        <w:rPr>
          <w:rFonts w:cs="Arial"/>
          <w:sz w:val="22"/>
        </w:rPr>
      </w:pPr>
    </w:p>
    <w:p w:rsidR="00781AE7" w:rsidRDefault="00781AE7" w:rsidP="00181AC1">
      <w:pPr>
        <w:spacing w:before="0" w:line="240" w:lineRule="auto"/>
        <w:rPr>
          <w:rFonts w:cs="Arial"/>
          <w:sz w:val="22"/>
        </w:rPr>
      </w:pPr>
    </w:p>
    <w:p w:rsidR="00781AE7" w:rsidRDefault="00781AE7" w:rsidP="00181AC1">
      <w:pPr>
        <w:spacing w:before="0" w:line="240" w:lineRule="auto"/>
        <w:rPr>
          <w:rFonts w:cs="Arial"/>
          <w:sz w:val="22"/>
        </w:rPr>
      </w:pPr>
    </w:p>
    <w:p w:rsidR="00781AE7" w:rsidRDefault="00781AE7" w:rsidP="00181AC1">
      <w:pPr>
        <w:spacing w:before="0" w:line="240" w:lineRule="auto"/>
        <w:rPr>
          <w:rFonts w:cs="Arial"/>
          <w:sz w:val="22"/>
        </w:rPr>
      </w:pPr>
    </w:p>
    <w:p w:rsidR="00781AE7" w:rsidRPr="005E7DCE" w:rsidRDefault="00781AE7" w:rsidP="00181AC1">
      <w:pPr>
        <w:spacing w:before="0" w:line="240" w:lineRule="auto"/>
        <w:rPr>
          <w:rFonts w:cs="Arial"/>
          <w:sz w:val="22"/>
        </w:rPr>
      </w:pPr>
    </w:p>
    <w:p w:rsidR="00181AC1" w:rsidRPr="00677408" w:rsidRDefault="00181AC1" w:rsidP="000E4284">
      <w:pPr>
        <w:spacing w:before="0" w:line="240" w:lineRule="auto"/>
        <w:rPr>
          <w:rFonts w:cs="Arial"/>
          <w:sz w:val="22"/>
        </w:rPr>
      </w:pPr>
    </w:p>
    <w:p w:rsidR="002526EB" w:rsidRDefault="00264794" w:rsidP="000E4284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>Regulační poplatky</w:t>
      </w:r>
    </w:p>
    <w:p w:rsidR="000E4284" w:rsidRDefault="000E4284" w:rsidP="000E4284">
      <w:pPr>
        <w:spacing w:before="0" w:line="240" w:lineRule="auto"/>
        <w:rPr>
          <w:rFonts w:cs="Arial"/>
          <w:sz w:val="22"/>
        </w:rPr>
      </w:pPr>
    </w:p>
    <w:p w:rsidR="00274BDF" w:rsidRDefault="00264794" w:rsidP="000E4284">
      <w:pPr>
        <w:spacing w:before="0" w:line="240" w:lineRule="auto"/>
        <w:rPr>
          <w:rFonts w:cs="Arial"/>
          <w:sz w:val="22"/>
        </w:rPr>
      </w:pPr>
      <w:r w:rsidRPr="00264794">
        <w:rPr>
          <w:rFonts w:cs="Arial"/>
          <w:sz w:val="22"/>
        </w:rPr>
        <w:t xml:space="preserve">U výkonu </w:t>
      </w:r>
      <w:r>
        <w:rPr>
          <w:rFonts w:cs="Arial"/>
          <w:sz w:val="22"/>
        </w:rPr>
        <w:t>09</w:t>
      </w:r>
      <w:r w:rsidR="00274BDF">
        <w:rPr>
          <w:rFonts w:cs="Arial"/>
          <w:sz w:val="22"/>
        </w:rPr>
        <w:t xml:space="preserve">543 navýšit bodovou hodnotu na 30 bodů, u výkonu 09544 navýšit bodovou hodnotu na 100 bodů a hradit s cenou bodu 1 Kč. </w:t>
      </w:r>
      <w:r w:rsidR="00274BDF" w:rsidRPr="00677408">
        <w:rPr>
          <w:rFonts w:cs="Arial"/>
          <w:sz w:val="22"/>
        </w:rPr>
        <w:t>Tuto péči nezahrnovat do regulace ambulantní péče</w:t>
      </w:r>
      <w:r w:rsidR="00FC218B">
        <w:rPr>
          <w:rFonts w:cs="Arial"/>
          <w:sz w:val="22"/>
        </w:rPr>
        <w:t>.</w:t>
      </w:r>
      <w:r w:rsidR="00D03D95" w:rsidRPr="00D03D95">
        <w:rPr>
          <w:rFonts w:cs="Arial"/>
          <w:sz w:val="22"/>
        </w:rPr>
        <w:t xml:space="preserve"> </w:t>
      </w:r>
    </w:p>
    <w:p w:rsidR="000F76F8" w:rsidRDefault="000F76F8" w:rsidP="000F76F8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Aktualizovat seznam výkonů o signální kódy pro vykazování </w:t>
      </w:r>
      <w:r w:rsidR="00114E66">
        <w:rPr>
          <w:rFonts w:cs="Arial"/>
          <w:sz w:val="22"/>
        </w:rPr>
        <w:t xml:space="preserve">zrušených </w:t>
      </w:r>
      <w:r>
        <w:rPr>
          <w:rFonts w:cs="Arial"/>
          <w:sz w:val="22"/>
        </w:rPr>
        <w:t xml:space="preserve">regulačních poplatků. </w:t>
      </w:r>
    </w:p>
    <w:p w:rsidR="002955CB" w:rsidRDefault="002955CB" w:rsidP="000F76F8">
      <w:pPr>
        <w:spacing w:line="240" w:lineRule="auto"/>
        <w:rPr>
          <w:rFonts w:cs="Arial"/>
          <w:sz w:val="22"/>
        </w:rPr>
      </w:pPr>
    </w:p>
    <w:p w:rsidR="002955CB" w:rsidRDefault="002955CB" w:rsidP="000F76F8">
      <w:pPr>
        <w:spacing w:line="240" w:lineRule="auto"/>
        <w:rPr>
          <w:rFonts w:cs="Arial"/>
          <w:sz w:val="22"/>
        </w:rPr>
      </w:pPr>
    </w:p>
    <w:p w:rsidR="002955CB" w:rsidRDefault="002955CB" w:rsidP="000F76F8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V Praze dne 28. 7. 2014</w:t>
      </w:r>
    </w:p>
    <w:sectPr w:rsidR="002955CB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332"/>
    <w:multiLevelType w:val="hybridMultilevel"/>
    <w:tmpl w:val="1D688A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E344D"/>
    <w:multiLevelType w:val="hybridMultilevel"/>
    <w:tmpl w:val="7D022438"/>
    <w:lvl w:ilvl="0" w:tplc="EFA8A8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F6789"/>
    <w:multiLevelType w:val="hybridMultilevel"/>
    <w:tmpl w:val="98D0E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349D"/>
    <w:multiLevelType w:val="hybridMultilevel"/>
    <w:tmpl w:val="40927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76BA1"/>
    <w:multiLevelType w:val="hybridMultilevel"/>
    <w:tmpl w:val="F77AA0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F515D1"/>
    <w:multiLevelType w:val="hybridMultilevel"/>
    <w:tmpl w:val="FAB82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3109A"/>
    <w:multiLevelType w:val="hybridMultilevel"/>
    <w:tmpl w:val="EF5400C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D46927"/>
    <w:multiLevelType w:val="hybridMultilevel"/>
    <w:tmpl w:val="87AE8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F54F1"/>
    <w:multiLevelType w:val="hybridMultilevel"/>
    <w:tmpl w:val="C088AED8"/>
    <w:lvl w:ilvl="0" w:tplc="EFA8A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20BFA"/>
    <w:multiLevelType w:val="hybridMultilevel"/>
    <w:tmpl w:val="12CA4A8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C70021"/>
    <w:multiLevelType w:val="hybridMultilevel"/>
    <w:tmpl w:val="4C025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26318"/>
    <w:multiLevelType w:val="hybridMultilevel"/>
    <w:tmpl w:val="97120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DF29B3"/>
    <w:rsid w:val="0000234B"/>
    <w:rsid w:val="000330E4"/>
    <w:rsid w:val="00084450"/>
    <w:rsid w:val="00084A79"/>
    <w:rsid w:val="000D1FD6"/>
    <w:rsid w:val="000E4284"/>
    <w:rsid w:val="000F76F8"/>
    <w:rsid w:val="0010052E"/>
    <w:rsid w:val="0011022C"/>
    <w:rsid w:val="00114E66"/>
    <w:rsid w:val="00176C3F"/>
    <w:rsid w:val="00181AC1"/>
    <w:rsid w:val="001854E1"/>
    <w:rsid w:val="00205094"/>
    <w:rsid w:val="002117B2"/>
    <w:rsid w:val="002526EB"/>
    <w:rsid w:val="00264794"/>
    <w:rsid w:val="00274BDF"/>
    <w:rsid w:val="00283B67"/>
    <w:rsid w:val="002919C1"/>
    <w:rsid w:val="002955CB"/>
    <w:rsid w:val="002B1B9E"/>
    <w:rsid w:val="002C1D75"/>
    <w:rsid w:val="002E66D1"/>
    <w:rsid w:val="002F34EE"/>
    <w:rsid w:val="00303F5D"/>
    <w:rsid w:val="003048BA"/>
    <w:rsid w:val="003124CF"/>
    <w:rsid w:val="003469FD"/>
    <w:rsid w:val="003717E7"/>
    <w:rsid w:val="003B46D5"/>
    <w:rsid w:val="004007B4"/>
    <w:rsid w:val="004075D1"/>
    <w:rsid w:val="004118E5"/>
    <w:rsid w:val="004451CC"/>
    <w:rsid w:val="00446CB4"/>
    <w:rsid w:val="00476036"/>
    <w:rsid w:val="004843C7"/>
    <w:rsid w:val="004A0FFE"/>
    <w:rsid w:val="004A2D53"/>
    <w:rsid w:val="004D51BA"/>
    <w:rsid w:val="004F256A"/>
    <w:rsid w:val="004F6124"/>
    <w:rsid w:val="00502FEA"/>
    <w:rsid w:val="00515FB7"/>
    <w:rsid w:val="00521A4D"/>
    <w:rsid w:val="00525CA2"/>
    <w:rsid w:val="00546FAE"/>
    <w:rsid w:val="00547F28"/>
    <w:rsid w:val="0058253A"/>
    <w:rsid w:val="005847C8"/>
    <w:rsid w:val="00592752"/>
    <w:rsid w:val="005A4885"/>
    <w:rsid w:val="005C7CA8"/>
    <w:rsid w:val="0060288A"/>
    <w:rsid w:val="00631C0C"/>
    <w:rsid w:val="00634449"/>
    <w:rsid w:val="00677408"/>
    <w:rsid w:val="00681904"/>
    <w:rsid w:val="00696B49"/>
    <w:rsid w:val="006972D4"/>
    <w:rsid w:val="006B6282"/>
    <w:rsid w:val="006C20E7"/>
    <w:rsid w:val="006D5D7F"/>
    <w:rsid w:val="006F56F0"/>
    <w:rsid w:val="00702F06"/>
    <w:rsid w:val="007070D7"/>
    <w:rsid w:val="00712288"/>
    <w:rsid w:val="00781AE7"/>
    <w:rsid w:val="007A5992"/>
    <w:rsid w:val="007C7C45"/>
    <w:rsid w:val="007E466B"/>
    <w:rsid w:val="00810971"/>
    <w:rsid w:val="008846E8"/>
    <w:rsid w:val="008F37CB"/>
    <w:rsid w:val="009142AF"/>
    <w:rsid w:val="009245C4"/>
    <w:rsid w:val="0093242C"/>
    <w:rsid w:val="009B2FDE"/>
    <w:rsid w:val="009B5624"/>
    <w:rsid w:val="009C1CBB"/>
    <w:rsid w:val="009E1B76"/>
    <w:rsid w:val="009F2CA7"/>
    <w:rsid w:val="00A04348"/>
    <w:rsid w:val="00A2524D"/>
    <w:rsid w:val="00A71C1C"/>
    <w:rsid w:val="00A76255"/>
    <w:rsid w:val="00AE4E56"/>
    <w:rsid w:val="00B10FCF"/>
    <w:rsid w:val="00B17727"/>
    <w:rsid w:val="00B67712"/>
    <w:rsid w:val="00B925F8"/>
    <w:rsid w:val="00BA0AB5"/>
    <w:rsid w:val="00BE7C05"/>
    <w:rsid w:val="00C10F14"/>
    <w:rsid w:val="00C15BB8"/>
    <w:rsid w:val="00C23226"/>
    <w:rsid w:val="00C47FED"/>
    <w:rsid w:val="00C61C7A"/>
    <w:rsid w:val="00C809E1"/>
    <w:rsid w:val="00CC327A"/>
    <w:rsid w:val="00CE4849"/>
    <w:rsid w:val="00D01150"/>
    <w:rsid w:val="00D02178"/>
    <w:rsid w:val="00D0397F"/>
    <w:rsid w:val="00D03D95"/>
    <w:rsid w:val="00D06AB0"/>
    <w:rsid w:val="00D14C93"/>
    <w:rsid w:val="00D34603"/>
    <w:rsid w:val="00D3552E"/>
    <w:rsid w:val="00D62649"/>
    <w:rsid w:val="00D73357"/>
    <w:rsid w:val="00D77197"/>
    <w:rsid w:val="00DA6BAF"/>
    <w:rsid w:val="00DB2D24"/>
    <w:rsid w:val="00DC208B"/>
    <w:rsid w:val="00DC21FB"/>
    <w:rsid w:val="00DD240D"/>
    <w:rsid w:val="00DF29B3"/>
    <w:rsid w:val="00E051E4"/>
    <w:rsid w:val="00E26BD6"/>
    <w:rsid w:val="00E75FCD"/>
    <w:rsid w:val="00E9204B"/>
    <w:rsid w:val="00EB50D4"/>
    <w:rsid w:val="00ED52B1"/>
    <w:rsid w:val="00F9104A"/>
    <w:rsid w:val="00F91E1B"/>
    <w:rsid w:val="00FB0707"/>
    <w:rsid w:val="00FC1ED3"/>
    <w:rsid w:val="00FC218B"/>
    <w:rsid w:val="00FD7E42"/>
    <w:rsid w:val="00FE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A04348"/>
    <w:pPr>
      <w:spacing w:after="120" w:line="240" w:lineRule="auto"/>
      <w:ind w:left="708" w:firstLine="709"/>
    </w:pPr>
    <w:rPr>
      <w:rFonts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FED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F6124"/>
    <w:pPr>
      <w:spacing w:before="0"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6124"/>
    <w:rPr>
      <w:rFonts w:ascii="Consolas" w:eastAsiaTheme="minorHAnsi" w:hAnsi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C7C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A8"/>
    <w:rPr>
      <w:rFonts w:ascii="Arial" w:hAnsi="Arial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CA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EF543-8491-4657-ADC4-B5F29EEF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Plzeň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7</cp:revision>
  <cp:lastPrinted>2014-06-22T20:02:00Z</cp:lastPrinted>
  <dcterms:created xsi:type="dcterms:W3CDTF">2014-07-28T11:55:00Z</dcterms:created>
  <dcterms:modified xsi:type="dcterms:W3CDTF">2014-07-28T12:17:00Z</dcterms:modified>
</cp:coreProperties>
</file>