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Default="00A04348" w:rsidP="009C1CB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Společný n</w:t>
      </w:r>
      <w:r w:rsidR="009C1CBB">
        <w:rPr>
          <w:rFonts w:cs="Arial"/>
          <w:b/>
          <w:sz w:val="28"/>
          <w:szCs w:val="28"/>
        </w:rPr>
        <w:t xml:space="preserve">ávrh AČMN </w:t>
      </w:r>
      <w:r>
        <w:rPr>
          <w:rFonts w:cs="Arial"/>
          <w:b/>
          <w:sz w:val="28"/>
          <w:szCs w:val="28"/>
        </w:rPr>
        <w:t>a AKN na</w:t>
      </w:r>
      <w:r w:rsidR="009C1CB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úhradu akutní péče v roce 2015</w:t>
      </w:r>
    </w:p>
    <w:p w:rsidR="00A04348" w:rsidRPr="00543484" w:rsidRDefault="00A04348" w:rsidP="00A04348">
      <w:pPr>
        <w:pStyle w:val="Normlnodsazen"/>
        <w:spacing w:after="0"/>
        <w:ind w:left="0" w:firstLine="0"/>
        <w:jc w:val="center"/>
      </w:pPr>
      <w:r w:rsidRPr="00543484">
        <w:t>(pro dohodovací řízení v roce 2014)</w:t>
      </w:r>
    </w:p>
    <w:p w:rsidR="009C1CBB" w:rsidRDefault="009C1CBB" w:rsidP="009C1CBB">
      <w:pPr>
        <w:jc w:val="center"/>
        <w:rPr>
          <w:rFonts w:cs="Arial"/>
          <w:szCs w:val="24"/>
        </w:rPr>
      </w:pPr>
    </w:p>
    <w:p w:rsidR="00A04348" w:rsidRDefault="00A04348" w:rsidP="009C1CBB">
      <w:pPr>
        <w:jc w:val="center"/>
        <w:rPr>
          <w:rFonts w:cs="Arial"/>
          <w:szCs w:val="24"/>
        </w:rPr>
      </w:pPr>
    </w:p>
    <w:p w:rsidR="009C1CBB" w:rsidRPr="0011022C" w:rsidRDefault="0011022C" w:rsidP="0011022C">
      <w:pPr>
        <w:spacing w:before="240"/>
        <w:rPr>
          <w:rFonts w:cs="Arial"/>
          <w:szCs w:val="24"/>
          <w:u w:val="single"/>
        </w:rPr>
      </w:pPr>
      <w:r w:rsidRPr="0011022C">
        <w:rPr>
          <w:rFonts w:cs="Arial"/>
          <w:szCs w:val="24"/>
          <w:u w:val="single"/>
        </w:rPr>
        <w:t>Úhradový mechanismus</w:t>
      </w:r>
    </w:p>
    <w:p w:rsidR="0011022C" w:rsidRDefault="0011022C" w:rsidP="009C1CBB">
      <w:pPr>
        <w:rPr>
          <w:rFonts w:cs="Arial"/>
          <w:szCs w:val="24"/>
        </w:rPr>
      </w:pPr>
      <w:r>
        <w:rPr>
          <w:rFonts w:cs="Arial"/>
          <w:szCs w:val="24"/>
        </w:rPr>
        <w:t>Pro srovnatelnost s úhradami v roce 2014 se navrhuje zachovat úhradový mechanismus obsažený v úhradové vyhlášce pro tento rok (č. 428/2013 Sb.)</w:t>
      </w:r>
      <w:r w:rsidR="005A4885">
        <w:rPr>
          <w:rFonts w:cs="Arial"/>
          <w:szCs w:val="24"/>
        </w:rPr>
        <w:t xml:space="preserve">. Zachování úhradového mechanismu usnadní přípravu i modelaci úhrad podle nové úhradové vyhlášky. </w:t>
      </w:r>
    </w:p>
    <w:p w:rsidR="005A4885" w:rsidRDefault="005A4885" w:rsidP="009C1CBB">
      <w:pPr>
        <w:rPr>
          <w:rFonts w:cs="Arial"/>
          <w:szCs w:val="24"/>
        </w:rPr>
      </w:pPr>
      <w:r>
        <w:rPr>
          <w:rFonts w:cs="Arial"/>
          <w:szCs w:val="24"/>
        </w:rPr>
        <w:t xml:space="preserve">Zachování úhradového mechanismu však nebrání parametrickým změnám některých ukazatelů ve vyhlášce, které by měly vést ke zjednodušení výpočtu úhrad, k jednoznačnému výkladu a případně odstranit některé z nespravedlností. </w:t>
      </w:r>
      <w:r w:rsidR="00D0397F">
        <w:rPr>
          <w:rFonts w:cs="Arial"/>
          <w:szCs w:val="24"/>
        </w:rPr>
        <w:t xml:space="preserve">Změna úhradového mechanismu zavedeného v roce 2014 by vedla opětovně k rozdílu mezi úhradami jednotlivých zdravotních pojišťoven. </w:t>
      </w:r>
    </w:p>
    <w:p w:rsidR="005A4885" w:rsidRDefault="005A4885" w:rsidP="009C1CBB">
      <w:pPr>
        <w:rPr>
          <w:rFonts w:cs="Arial"/>
          <w:szCs w:val="24"/>
        </w:rPr>
      </w:pPr>
    </w:p>
    <w:p w:rsidR="005A4885" w:rsidRDefault="005A4885" w:rsidP="009C1CBB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Referenční období</w:t>
      </w:r>
    </w:p>
    <w:p w:rsidR="008F37CB" w:rsidRDefault="008F37CB" w:rsidP="005A4885">
      <w:pPr>
        <w:spacing w:before="0"/>
        <w:ind w:left="705"/>
        <w:rPr>
          <w:rFonts w:cs="Arial"/>
          <w:szCs w:val="24"/>
        </w:rPr>
      </w:pPr>
    </w:p>
    <w:p w:rsidR="008F37CB" w:rsidRDefault="008F37CB" w:rsidP="008F37CB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t>Navrhuje se rok 2013</w:t>
      </w:r>
    </w:p>
    <w:p w:rsidR="005A4885" w:rsidRDefault="008F37CB" w:rsidP="008F37CB">
      <w:pPr>
        <w:spacing w:before="0"/>
        <w:ind w:left="705"/>
        <w:rPr>
          <w:rFonts w:cs="Arial"/>
          <w:szCs w:val="24"/>
        </w:rPr>
      </w:pPr>
      <w:r>
        <w:rPr>
          <w:rFonts w:cs="Arial"/>
          <w:szCs w:val="24"/>
        </w:rPr>
        <w:t xml:space="preserve">Byl zvažován i rok 2012, </w:t>
      </w:r>
      <w:r w:rsidR="005A4885">
        <w:rPr>
          <w:rFonts w:cs="Arial"/>
          <w:szCs w:val="24"/>
        </w:rPr>
        <w:t>umožňuj</w:t>
      </w:r>
      <w:r>
        <w:rPr>
          <w:rFonts w:cs="Arial"/>
          <w:szCs w:val="24"/>
        </w:rPr>
        <w:t>ící</w:t>
      </w:r>
      <w:r w:rsidR="005A4885">
        <w:rPr>
          <w:rFonts w:cs="Arial"/>
          <w:szCs w:val="24"/>
        </w:rPr>
        <w:t xml:space="preserve"> stanovit pevný bod, od kterého by se měly odvíjet úhrady v nejbližších letech a porovnávat následující úhrady s rokem 2012. </w:t>
      </w:r>
      <w:r>
        <w:rPr>
          <w:rFonts w:cs="Arial"/>
          <w:szCs w:val="24"/>
        </w:rPr>
        <w:t>Z důvodu značných změn</w:t>
      </w:r>
      <w:r w:rsidR="005A4885">
        <w:rPr>
          <w:rFonts w:cs="Arial"/>
          <w:szCs w:val="24"/>
        </w:rPr>
        <w:t xml:space="preserve"> ve struktuře a rozsahu poskytované péče, kter</w:t>
      </w:r>
      <w:r>
        <w:rPr>
          <w:rFonts w:cs="Arial"/>
          <w:szCs w:val="24"/>
        </w:rPr>
        <w:t>ou</w:t>
      </w:r>
      <w:r w:rsidR="005A488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by bylo nutné zohlednit, tato varianta nebyla zvolena. </w:t>
      </w:r>
    </w:p>
    <w:p w:rsidR="009142AF" w:rsidRDefault="009142AF" w:rsidP="009142AF">
      <w:pPr>
        <w:rPr>
          <w:rFonts w:cs="Arial"/>
          <w:szCs w:val="24"/>
        </w:rPr>
      </w:pPr>
    </w:p>
    <w:p w:rsidR="009142AF" w:rsidRDefault="009142AF" w:rsidP="009142AF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Parametrické změny v úhradách</w:t>
      </w:r>
    </w:p>
    <w:p w:rsidR="009142AF" w:rsidRDefault="009142AF" w:rsidP="009142AF">
      <w:pPr>
        <w:rPr>
          <w:rFonts w:cs="Arial"/>
          <w:szCs w:val="24"/>
        </w:rPr>
      </w:pPr>
      <w:r>
        <w:rPr>
          <w:rFonts w:cs="Arial"/>
          <w:szCs w:val="24"/>
        </w:rPr>
        <w:t xml:space="preserve">Při zachování úhradového systému z roku 2014 se navrhuje provést tyto změny v následujících parametrech: </w:t>
      </w:r>
    </w:p>
    <w:p w:rsidR="00AE4E56" w:rsidRDefault="00AE4E56" w:rsidP="009142A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Dolní limit úhrady</w:t>
      </w:r>
    </w:p>
    <w:p w:rsidR="00AE4E56" w:rsidRDefault="00AE4E56" w:rsidP="000D1FD6">
      <w:pPr>
        <w:spacing w:before="0"/>
        <w:rPr>
          <w:rFonts w:cs="Arial"/>
          <w:b/>
          <w:szCs w:val="24"/>
        </w:rPr>
      </w:pPr>
      <w:r>
        <w:rPr>
          <w:rFonts w:cs="Arial"/>
          <w:szCs w:val="24"/>
        </w:rPr>
        <w:t>Protože úhrady v referenčním období roku 2013 byly výrazně restriktivní, navrhuje se stanovit spodní limit celkové úhrady zdravotnickému zařízení 100 % úhrady roku 2012</w:t>
      </w:r>
      <w:r w:rsidR="002919C1">
        <w:rPr>
          <w:rFonts w:cs="Arial"/>
          <w:szCs w:val="24"/>
        </w:rPr>
        <w:t xml:space="preserve"> (společně za ambulantní i hospitalizační složku úhrady)</w:t>
      </w:r>
      <w:r>
        <w:rPr>
          <w:rFonts w:cs="Arial"/>
          <w:szCs w:val="24"/>
        </w:rPr>
        <w:t>. Požadavek</w:t>
      </w:r>
      <w:r w:rsidR="000D1FD6">
        <w:rPr>
          <w:rFonts w:cs="Arial"/>
          <w:szCs w:val="24"/>
        </w:rPr>
        <w:t xml:space="preserve"> zachovat</w:t>
      </w:r>
      <w:r>
        <w:rPr>
          <w:rFonts w:cs="Arial"/>
          <w:szCs w:val="24"/>
        </w:rPr>
        <w:t xml:space="preserve"> </w:t>
      </w:r>
      <w:r w:rsidR="000D1FD6">
        <w:rPr>
          <w:rFonts w:cs="Arial"/>
          <w:szCs w:val="24"/>
        </w:rPr>
        <w:t xml:space="preserve">v roce 2015 při srovnatelném objemu poskytované péče </w:t>
      </w:r>
      <w:r>
        <w:rPr>
          <w:rFonts w:cs="Arial"/>
          <w:szCs w:val="24"/>
        </w:rPr>
        <w:t xml:space="preserve">alespoň </w:t>
      </w:r>
      <w:r w:rsidR="000D1FD6">
        <w:rPr>
          <w:rFonts w:cs="Arial"/>
          <w:szCs w:val="24"/>
        </w:rPr>
        <w:t xml:space="preserve">úhradu roku 2012 lze považovat za minimální. </w:t>
      </w:r>
    </w:p>
    <w:p w:rsidR="009142AF" w:rsidRPr="00D0397F" w:rsidRDefault="009142AF" w:rsidP="009142AF">
      <w:pPr>
        <w:rPr>
          <w:rFonts w:cs="Arial"/>
          <w:b/>
          <w:szCs w:val="24"/>
        </w:rPr>
      </w:pPr>
      <w:r w:rsidRPr="00D0397F">
        <w:rPr>
          <w:rFonts w:cs="Arial"/>
          <w:b/>
          <w:szCs w:val="24"/>
        </w:rPr>
        <w:t>Základní sazba</w:t>
      </w:r>
    </w:p>
    <w:p w:rsidR="009142AF" w:rsidRDefault="009142AF" w:rsidP="009142AF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t xml:space="preserve">Tzv. technickou základní sazbu ze současných 22 000 Kč zvýšit na </w:t>
      </w:r>
      <w:r w:rsidR="001854E1">
        <w:rPr>
          <w:rFonts w:cs="Arial"/>
          <w:szCs w:val="24"/>
        </w:rPr>
        <w:t>2</w:t>
      </w:r>
      <w:r w:rsidR="00DA6BAF">
        <w:rPr>
          <w:rFonts w:cs="Arial"/>
          <w:szCs w:val="24"/>
        </w:rPr>
        <w:t>3</w:t>
      </w:r>
      <w:r w:rsidR="001854E1">
        <w:rPr>
          <w:rFonts w:cs="Arial"/>
          <w:szCs w:val="24"/>
        </w:rPr>
        <w:t xml:space="preserve"> </w:t>
      </w:r>
      <w:r w:rsidR="00DA6BAF">
        <w:rPr>
          <w:rFonts w:cs="Arial"/>
          <w:szCs w:val="24"/>
        </w:rPr>
        <w:t>4</w:t>
      </w:r>
      <w:r w:rsidR="001854E1">
        <w:rPr>
          <w:rFonts w:cs="Arial"/>
          <w:szCs w:val="24"/>
        </w:rPr>
        <w:t>00</w:t>
      </w:r>
      <w:r w:rsidR="00A2524D">
        <w:rPr>
          <w:rFonts w:cs="Arial"/>
          <w:szCs w:val="24"/>
        </w:rPr>
        <w:t xml:space="preserve"> Kč. </w:t>
      </w:r>
    </w:p>
    <w:p w:rsidR="000D1FD6" w:rsidRDefault="000D1FD6" w:rsidP="00A2524D">
      <w:pPr>
        <w:rPr>
          <w:rFonts w:cs="Arial"/>
          <w:b/>
          <w:szCs w:val="24"/>
        </w:rPr>
      </w:pPr>
    </w:p>
    <w:p w:rsidR="000D1FD6" w:rsidRDefault="000D1FD6" w:rsidP="00A2524D">
      <w:pPr>
        <w:rPr>
          <w:rFonts w:cs="Arial"/>
          <w:b/>
          <w:szCs w:val="24"/>
        </w:rPr>
      </w:pPr>
    </w:p>
    <w:p w:rsidR="000D1FD6" w:rsidRDefault="000D1FD6" w:rsidP="00A2524D">
      <w:pPr>
        <w:rPr>
          <w:rFonts w:cs="Arial"/>
          <w:b/>
          <w:szCs w:val="24"/>
        </w:rPr>
      </w:pPr>
    </w:p>
    <w:p w:rsidR="000D1FD6" w:rsidRDefault="000D1FD6" w:rsidP="00A2524D">
      <w:pPr>
        <w:rPr>
          <w:rFonts w:cs="Arial"/>
          <w:b/>
          <w:szCs w:val="24"/>
        </w:rPr>
      </w:pPr>
    </w:p>
    <w:p w:rsidR="00A2524D" w:rsidRPr="00D0397F" w:rsidRDefault="00A2524D" w:rsidP="00A2524D">
      <w:pPr>
        <w:rPr>
          <w:rFonts w:cs="Arial"/>
          <w:b/>
          <w:szCs w:val="24"/>
        </w:rPr>
      </w:pPr>
      <w:r w:rsidRPr="00D0397F">
        <w:rPr>
          <w:rFonts w:cs="Arial"/>
          <w:b/>
          <w:szCs w:val="24"/>
        </w:rPr>
        <w:t>Koeficient přechodu pojištěnců</w:t>
      </w:r>
    </w:p>
    <w:p w:rsidR="009B2FDE" w:rsidRDefault="00A2524D" w:rsidP="009B2FDE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t xml:space="preserve">Tento koeficient nepoužít. Přechody pojištěnců by měly být zohledněny v přerozdělení příjmu zdravotního pojištění mezi zdravotními pojišťovnami. </w:t>
      </w:r>
      <w:r w:rsidR="009B2FDE">
        <w:rPr>
          <w:rFonts w:cs="Arial"/>
          <w:szCs w:val="24"/>
        </w:rPr>
        <w:t>Kpp nevyjadřuje objem poskytnuté péče konkrétní nemocnicí. Podíl pojištěnců již je zahrnut ve struktuře poskytované péče pojištěncům jednotlivých pojišťoven. Navíc uplatnění Kpp u úhrady ambulantní péče poskytované v nemocnicích na rozdíl od terénních ambulancí zavádí nerovnost v úhradách obou skupin ambulantní péče. Nepochopitelná je jiná výše tohoto koeficientu v lůžkové a nemocniční ambulantní péči u stejných pojišťoven</w:t>
      </w:r>
      <w:r w:rsidR="007E466B">
        <w:rPr>
          <w:rFonts w:cs="Arial"/>
          <w:szCs w:val="24"/>
        </w:rPr>
        <w:t xml:space="preserve"> v současné úhradové vyhlášce</w:t>
      </w:r>
      <w:r w:rsidR="009B2FDE">
        <w:rPr>
          <w:rFonts w:cs="Arial"/>
          <w:szCs w:val="24"/>
        </w:rPr>
        <w:t xml:space="preserve">. </w:t>
      </w:r>
      <w:r w:rsidR="002526EB" w:rsidRPr="00FB0707">
        <w:rPr>
          <w:rFonts w:cs="Arial"/>
          <w:szCs w:val="24"/>
        </w:rPr>
        <w:t>V této souvislosti nutno upravit výpočet individuální paušální úhrady.</w:t>
      </w:r>
      <w:r w:rsidR="002526EB">
        <w:rPr>
          <w:rFonts w:cs="Arial"/>
          <w:szCs w:val="24"/>
        </w:rPr>
        <w:t xml:space="preserve"> </w:t>
      </w:r>
    </w:p>
    <w:p w:rsidR="000D1FD6" w:rsidRDefault="000D1FD6" w:rsidP="009B2FD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Individuálně smluvně sjednaná složka úhrada</w:t>
      </w:r>
    </w:p>
    <w:p w:rsidR="000D1FD6" w:rsidRDefault="000D1FD6" w:rsidP="000D1FD6">
      <w:pPr>
        <w:spacing w:befor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Navrhuje se nevymezovat v úhradové vyhlášce. Zcela ponechat na dohodě konkrétní pojišťovny a konkrétního zdravotnického zařízení. </w:t>
      </w:r>
    </w:p>
    <w:p w:rsidR="009B2FDE" w:rsidRDefault="00D0397F" w:rsidP="009B2FD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Úhrada ambulantní péče</w:t>
      </w:r>
    </w:p>
    <w:p w:rsidR="00D0397F" w:rsidRDefault="00D0397F" w:rsidP="00D0397F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t>Zjednodušit úhradu ambulantní péče úhradou podle sezna</w:t>
      </w:r>
      <w:r w:rsidR="001854E1">
        <w:rPr>
          <w:rFonts w:cs="Arial"/>
          <w:szCs w:val="24"/>
        </w:rPr>
        <w:t>mu zdravotních výkonů s hodnotami</w:t>
      </w:r>
      <w:r>
        <w:rPr>
          <w:rFonts w:cs="Arial"/>
          <w:szCs w:val="24"/>
        </w:rPr>
        <w:t xml:space="preserve"> bodu </w:t>
      </w:r>
      <w:r w:rsidR="001854E1">
        <w:rPr>
          <w:rFonts w:cs="Arial"/>
          <w:szCs w:val="24"/>
        </w:rPr>
        <w:t>zvýšenými na 10</w:t>
      </w:r>
      <w:r w:rsidR="004843C7">
        <w:rPr>
          <w:rFonts w:cs="Arial"/>
          <w:szCs w:val="24"/>
        </w:rPr>
        <w:t>6</w:t>
      </w:r>
      <w:r w:rsidR="001854E1">
        <w:rPr>
          <w:rFonts w:cs="Arial"/>
          <w:szCs w:val="24"/>
        </w:rPr>
        <w:t xml:space="preserve"> %</w:t>
      </w:r>
      <w:r>
        <w:rPr>
          <w:rFonts w:cs="Arial"/>
          <w:szCs w:val="24"/>
        </w:rPr>
        <w:t xml:space="preserve"> a s maximální úhradou </w:t>
      </w:r>
      <w:r w:rsidR="001854E1">
        <w:rPr>
          <w:rFonts w:cs="Arial"/>
          <w:szCs w:val="24"/>
        </w:rPr>
        <w:t>108</w:t>
      </w:r>
      <w:r>
        <w:rPr>
          <w:rFonts w:cs="Arial"/>
          <w:szCs w:val="24"/>
        </w:rPr>
        <w:t xml:space="preserve"> % </w:t>
      </w:r>
      <w:r w:rsidR="001854E1">
        <w:rPr>
          <w:rFonts w:cs="Arial"/>
          <w:szCs w:val="24"/>
        </w:rPr>
        <w:t xml:space="preserve">oproti </w:t>
      </w:r>
      <w:r>
        <w:rPr>
          <w:rFonts w:cs="Arial"/>
          <w:szCs w:val="24"/>
        </w:rPr>
        <w:t>referenční</w:t>
      </w:r>
      <w:r w:rsidR="001854E1">
        <w:rPr>
          <w:rFonts w:cs="Arial"/>
          <w:szCs w:val="24"/>
        </w:rPr>
        <w:t>mu období</w:t>
      </w:r>
      <w:r w:rsidR="004843C7">
        <w:rPr>
          <w:rFonts w:cs="Arial"/>
          <w:szCs w:val="24"/>
        </w:rPr>
        <w:t xml:space="preserve"> (nutno eliminovat koeficient 0,98 z vyhlášky pro rok 2013).</w:t>
      </w:r>
      <w:r w:rsidR="002919C1">
        <w:rPr>
          <w:rFonts w:cs="Arial"/>
          <w:szCs w:val="24"/>
        </w:rPr>
        <w:t xml:space="preserve"> </w:t>
      </w:r>
      <w:r w:rsidR="002919C1" w:rsidRPr="00FB0707">
        <w:rPr>
          <w:rFonts w:cs="Arial"/>
          <w:szCs w:val="24"/>
        </w:rPr>
        <w:t>Použít referenční hodnoty vyjádřené v bodové a materiálové produkci oceněné hodnotou bodu platnou pro rok 2015.</w:t>
      </w:r>
      <w:r w:rsidR="002919C1">
        <w:rPr>
          <w:rFonts w:cs="Arial"/>
          <w:szCs w:val="24"/>
        </w:rPr>
        <w:t xml:space="preserve"> </w:t>
      </w:r>
    </w:p>
    <w:p w:rsidR="00D0397F" w:rsidRDefault="00D0397F" w:rsidP="00D0397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Úhrada pohotovostní péče v nemocnicích</w:t>
      </w:r>
    </w:p>
    <w:p w:rsidR="00D0397F" w:rsidRDefault="00D0397F" w:rsidP="00D0397F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t xml:space="preserve">Navrhuje se jako nový parametr. Má zohlednit nákladovou náročnost nepřetržitého poskytování péče v nemocnicích, kdy nemocnice </w:t>
      </w:r>
      <w:r w:rsidR="007E466B">
        <w:rPr>
          <w:rFonts w:cs="Arial"/>
          <w:szCs w:val="24"/>
        </w:rPr>
        <w:t xml:space="preserve">zůstávají </w:t>
      </w:r>
      <w:r>
        <w:rPr>
          <w:rFonts w:cs="Arial"/>
          <w:szCs w:val="24"/>
        </w:rPr>
        <w:t xml:space="preserve">jediným dostupným místem pro poskytnutí pohotovostní péče v noci, o víkendech a svátcích. </w:t>
      </w:r>
    </w:p>
    <w:p w:rsidR="00D0397F" w:rsidRDefault="00D0397F" w:rsidP="00D0397F">
      <w:pPr>
        <w:rPr>
          <w:rFonts w:cs="Arial"/>
          <w:szCs w:val="24"/>
        </w:rPr>
      </w:pPr>
      <w:r>
        <w:rPr>
          <w:rFonts w:cs="Arial"/>
          <w:szCs w:val="24"/>
        </w:rPr>
        <w:t>Poskytování ambulantní pohotovostní péče</w:t>
      </w:r>
      <w:r w:rsidR="000D1FD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 pracovních dnech od </w:t>
      </w:r>
      <w:r w:rsidRPr="00FB0707">
        <w:rPr>
          <w:rFonts w:cs="Arial"/>
          <w:szCs w:val="24"/>
        </w:rPr>
        <w:t>1</w:t>
      </w:r>
      <w:r w:rsidR="002526EB" w:rsidRPr="00FB0707">
        <w:rPr>
          <w:rFonts w:cs="Arial"/>
          <w:szCs w:val="24"/>
        </w:rPr>
        <w:t>7</w:t>
      </w:r>
      <w:r w:rsidRPr="00FB0707">
        <w:rPr>
          <w:rFonts w:cs="Arial"/>
          <w:szCs w:val="24"/>
        </w:rPr>
        <w:t xml:space="preserve">.00 do </w:t>
      </w:r>
      <w:r w:rsidR="008846E8" w:rsidRPr="00FB0707">
        <w:rPr>
          <w:rFonts w:cs="Arial"/>
          <w:szCs w:val="24"/>
        </w:rPr>
        <w:t>7</w:t>
      </w:r>
      <w:r w:rsidRPr="00FB0707">
        <w:rPr>
          <w:rFonts w:cs="Arial"/>
          <w:szCs w:val="24"/>
        </w:rPr>
        <w:t xml:space="preserve">.00 a o víkendech a svátcích hradit podle seznamu výkonů se zvýšenou hodnotou bodu </w:t>
      </w:r>
      <w:r w:rsidR="00DA6BAF" w:rsidRPr="00FB0707">
        <w:rPr>
          <w:rFonts w:cs="Arial"/>
          <w:szCs w:val="24"/>
        </w:rPr>
        <w:t>o 15</w:t>
      </w:r>
      <w:r w:rsidR="004843C7" w:rsidRPr="00FB0707">
        <w:rPr>
          <w:rFonts w:cs="Arial"/>
          <w:szCs w:val="24"/>
        </w:rPr>
        <w:t xml:space="preserve"> % oproti úhradě ambulantní péče mimo režim pohotovosti</w:t>
      </w:r>
      <w:r w:rsidR="00DA6BAF" w:rsidRPr="00FB0707">
        <w:rPr>
          <w:rFonts w:cs="Arial"/>
          <w:szCs w:val="24"/>
        </w:rPr>
        <w:t xml:space="preserve"> (navýšení musí zahrnovat i odměnu za připravenost k pohotovostní péči včetně nároků na personální vybavení)</w:t>
      </w:r>
      <w:r w:rsidR="00E26BD6" w:rsidRPr="00FB0707">
        <w:rPr>
          <w:rFonts w:cs="Arial"/>
          <w:szCs w:val="24"/>
        </w:rPr>
        <w:t xml:space="preserve">. </w:t>
      </w:r>
      <w:r w:rsidR="002919C1" w:rsidRPr="00FB0707">
        <w:rPr>
          <w:rFonts w:cs="Arial"/>
          <w:szCs w:val="24"/>
        </w:rPr>
        <w:t xml:space="preserve">U laboratorních a zobrazovacích oborů stanovit diferencovanou hodnotu bodu pro poskytovatele, zvýšenou pro poskytující služby v nepřetržitém provozu. </w:t>
      </w:r>
      <w:r w:rsidR="00DA6BAF" w:rsidRPr="00FB0707">
        <w:rPr>
          <w:rFonts w:cs="Arial"/>
          <w:szCs w:val="24"/>
        </w:rPr>
        <w:t>Alternativně</w:t>
      </w:r>
      <w:r w:rsidR="00DA6BAF">
        <w:rPr>
          <w:rFonts w:cs="Arial"/>
          <w:szCs w:val="24"/>
        </w:rPr>
        <w:t xml:space="preserve"> lze shodným způsobem navýšit úhradu výkonu 09563 – výkon ústavní pohotovostní služby. </w:t>
      </w:r>
      <w:r w:rsidR="00E26BD6">
        <w:rPr>
          <w:rFonts w:cs="Arial"/>
          <w:szCs w:val="24"/>
        </w:rPr>
        <w:t xml:space="preserve">Tuto péči nezahrnovat do regulace ambulantní péče, do regulace vyžádané péče a do regulace preskripce. </w:t>
      </w:r>
    </w:p>
    <w:p w:rsidR="002526EB" w:rsidRDefault="002526EB" w:rsidP="00F91E1B">
      <w:pPr>
        <w:spacing w:before="240"/>
        <w:rPr>
          <w:rFonts w:cs="Arial"/>
          <w:b/>
          <w:szCs w:val="24"/>
        </w:rPr>
      </w:pPr>
    </w:p>
    <w:p w:rsidR="002526EB" w:rsidRDefault="002526EB" w:rsidP="00F91E1B">
      <w:pPr>
        <w:spacing w:before="240"/>
        <w:rPr>
          <w:rFonts w:cs="Arial"/>
          <w:b/>
          <w:szCs w:val="24"/>
        </w:rPr>
      </w:pPr>
    </w:p>
    <w:p w:rsidR="002526EB" w:rsidRDefault="002526EB" w:rsidP="00F91E1B">
      <w:pPr>
        <w:spacing w:before="240"/>
        <w:rPr>
          <w:rFonts w:cs="Arial"/>
          <w:b/>
          <w:szCs w:val="24"/>
        </w:rPr>
      </w:pPr>
    </w:p>
    <w:p w:rsidR="002526EB" w:rsidRDefault="002526EB" w:rsidP="00F91E1B">
      <w:pPr>
        <w:spacing w:before="240"/>
        <w:rPr>
          <w:rFonts w:cs="Arial"/>
          <w:b/>
          <w:szCs w:val="24"/>
        </w:rPr>
      </w:pPr>
    </w:p>
    <w:p w:rsidR="002526EB" w:rsidRDefault="002526EB" w:rsidP="00F91E1B">
      <w:pPr>
        <w:spacing w:before="240"/>
        <w:rPr>
          <w:rFonts w:cs="Arial"/>
          <w:b/>
          <w:szCs w:val="24"/>
        </w:rPr>
      </w:pPr>
    </w:p>
    <w:p w:rsidR="00DD240D" w:rsidRPr="00BA0AB5" w:rsidRDefault="00DD240D" w:rsidP="00F91E1B">
      <w:pPr>
        <w:spacing w:before="240"/>
        <w:rPr>
          <w:rFonts w:cs="Arial"/>
          <w:b/>
          <w:szCs w:val="24"/>
        </w:rPr>
      </w:pPr>
      <w:r w:rsidRPr="00BA0AB5">
        <w:rPr>
          <w:rFonts w:cs="Arial"/>
          <w:b/>
          <w:szCs w:val="24"/>
        </w:rPr>
        <w:lastRenderedPageBreak/>
        <w:t>Kompenzace regulačních poplatků</w:t>
      </w:r>
    </w:p>
    <w:p w:rsidR="00DD240D" w:rsidRPr="00BA0AB5" w:rsidRDefault="00CE4849" w:rsidP="00F91E1B">
      <w:pPr>
        <w:rPr>
          <w:rFonts w:cs="Arial"/>
          <w:szCs w:val="24"/>
          <w:u w:val="single"/>
        </w:rPr>
      </w:pPr>
      <w:r w:rsidRPr="00BA0AB5">
        <w:rPr>
          <w:rFonts w:cs="Arial"/>
          <w:szCs w:val="24"/>
          <w:u w:val="single"/>
        </w:rPr>
        <w:t>Kompenzace p</w:t>
      </w:r>
      <w:r w:rsidR="00DD240D" w:rsidRPr="00BA0AB5">
        <w:rPr>
          <w:rFonts w:cs="Arial"/>
          <w:szCs w:val="24"/>
          <w:u w:val="single"/>
        </w:rPr>
        <w:t>oplatk</w:t>
      </w:r>
      <w:r w:rsidRPr="00BA0AB5">
        <w:rPr>
          <w:rFonts w:cs="Arial"/>
          <w:szCs w:val="24"/>
          <w:u w:val="single"/>
        </w:rPr>
        <w:t>ů</w:t>
      </w:r>
      <w:r w:rsidR="00F91E1B" w:rsidRPr="00BA0AB5">
        <w:rPr>
          <w:rFonts w:cs="Arial"/>
          <w:szCs w:val="24"/>
          <w:u w:val="single"/>
        </w:rPr>
        <w:t xml:space="preserve"> za hospitalizační péči</w:t>
      </w:r>
    </w:p>
    <w:p w:rsidR="00DD240D" w:rsidRPr="00BA0AB5" w:rsidRDefault="00F91E1B" w:rsidP="00DD240D">
      <w:pPr>
        <w:spacing w:before="0"/>
        <w:rPr>
          <w:rFonts w:cs="Arial"/>
          <w:szCs w:val="24"/>
        </w:rPr>
      </w:pPr>
      <w:r w:rsidRPr="00BA0AB5">
        <w:rPr>
          <w:rFonts w:cs="Arial"/>
          <w:szCs w:val="24"/>
        </w:rPr>
        <w:t xml:space="preserve">Kompenzaci stanovit úhradovou vyhláškou pro rok 2015 shodně jak jsou stanoveny zákonem pro rok 2014. </w:t>
      </w:r>
    </w:p>
    <w:p w:rsidR="00BA0AB5" w:rsidRPr="00046C25" w:rsidRDefault="00BA0AB5" w:rsidP="00BA0AB5">
      <w:pPr>
        <w:rPr>
          <w:rFonts w:cs="Arial"/>
          <w:szCs w:val="24"/>
          <w:u w:val="single"/>
        </w:rPr>
      </w:pPr>
      <w:r w:rsidRPr="00046C25">
        <w:rPr>
          <w:rFonts w:cs="Arial"/>
          <w:szCs w:val="24"/>
          <w:u w:val="single"/>
        </w:rPr>
        <w:t xml:space="preserve">Kompenzace poplatků za ambulantní péči vyjma péče pohotovostní </w:t>
      </w:r>
    </w:p>
    <w:p w:rsidR="00BA0AB5" w:rsidRPr="00046C25" w:rsidRDefault="00BA0AB5" w:rsidP="00BA0AB5">
      <w:pPr>
        <w:spacing w:before="0"/>
        <w:rPr>
          <w:rFonts w:cs="Arial"/>
          <w:szCs w:val="24"/>
        </w:rPr>
      </w:pPr>
      <w:r w:rsidRPr="00046C25">
        <w:rPr>
          <w:rFonts w:cs="Arial"/>
          <w:szCs w:val="24"/>
        </w:rPr>
        <w:t>Kompenzaci stanovit úhradovou vyhláškou ve výši 30 Kč za každé ošetření pojištěnce v</w:t>
      </w:r>
      <w:r>
        <w:rPr>
          <w:rFonts w:cs="Arial"/>
          <w:szCs w:val="24"/>
        </w:rPr>
        <w:t> </w:t>
      </w:r>
      <w:r w:rsidRPr="00046C25">
        <w:rPr>
          <w:rFonts w:cs="Arial"/>
          <w:szCs w:val="24"/>
        </w:rPr>
        <w:t>ambulanci</w:t>
      </w:r>
      <w:r>
        <w:rPr>
          <w:rFonts w:cs="Arial"/>
          <w:szCs w:val="24"/>
        </w:rPr>
        <w:t>, ve výši 30 Kč za recept vydaný ústavní lékárnou,</w:t>
      </w:r>
      <w:r w:rsidRPr="00046C25">
        <w:rPr>
          <w:rFonts w:cs="Arial"/>
          <w:szCs w:val="24"/>
        </w:rPr>
        <w:t xml:space="preserve"> včetně zálohových (předběžných) úhrad.</w:t>
      </w:r>
      <w:r>
        <w:rPr>
          <w:rFonts w:cs="Arial"/>
        </w:rPr>
        <w:t xml:space="preserve"> </w:t>
      </w:r>
    </w:p>
    <w:p w:rsidR="00BA0AB5" w:rsidRPr="00046C25" w:rsidRDefault="00BA0AB5" w:rsidP="00BA0AB5">
      <w:pPr>
        <w:rPr>
          <w:rFonts w:cs="Arial"/>
          <w:b/>
          <w:szCs w:val="24"/>
        </w:rPr>
      </w:pPr>
    </w:p>
    <w:p w:rsidR="00D0397F" w:rsidRPr="00D0397F" w:rsidRDefault="00D0397F" w:rsidP="00D0397F">
      <w:pPr>
        <w:spacing w:before="0"/>
        <w:rPr>
          <w:rFonts w:cs="Arial"/>
          <w:szCs w:val="24"/>
        </w:rPr>
      </w:pPr>
    </w:p>
    <w:p w:rsidR="00A2524D" w:rsidRPr="009142AF" w:rsidRDefault="00A2524D" w:rsidP="00A2524D">
      <w:pPr>
        <w:spacing w:before="0"/>
        <w:rPr>
          <w:rFonts w:cs="Arial"/>
          <w:szCs w:val="24"/>
        </w:rPr>
      </w:pPr>
    </w:p>
    <w:sectPr w:rsidR="00A2524D" w:rsidRPr="009142AF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DF29B3"/>
    <w:rsid w:val="000D1FD6"/>
    <w:rsid w:val="0011022C"/>
    <w:rsid w:val="001854E1"/>
    <w:rsid w:val="002526EB"/>
    <w:rsid w:val="00283B67"/>
    <w:rsid w:val="002919C1"/>
    <w:rsid w:val="002E66D1"/>
    <w:rsid w:val="002F34EE"/>
    <w:rsid w:val="00303F5D"/>
    <w:rsid w:val="004118E5"/>
    <w:rsid w:val="00476036"/>
    <w:rsid w:val="004843C7"/>
    <w:rsid w:val="004A0FFE"/>
    <w:rsid w:val="004F256A"/>
    <w:rsid w:val="00515FB7"/>
    <w:rsid w:val="00547F28"/>
    <w:rsid w:val="005A4885"/>
    <w:rsid w:val="00631C0C"/>
    <w:rsid w:val="00634449"/>
    <w:rsid w:val="00696B49"/>
    <w:rsid w:val="006D5D7F"/>
    <w:rsid w:val="007E466B"/>
    <w:rsid w:val="008846E8"/>
    <w:rsid w:val="008F37CB"/>
    <w:rsid w:val="009142AF"/>
    <w:rsid w:val="009B2FDE"/>
    <w:rsid w:val="009C1CBB"/>
    <w:rsid w:val="009F2CA7"/>
    <w:rsid w:val="00A04348"/>
    <w:rsid w:val="00A2524D"/>
    <w:rsid w:val="00A76255"/>
    <w:rsid w:val="00AE4E56"/>
    <w:rsid w:val="00B10FCF"/>
    <w:rsid w:val="00B67712"/>
    <w:rsid w:val="00BA0AB5"/>
    <w:rsid w:val="00C10F14"/>
    <w:rsid w:val="00CC327A"/>
    <w:rsid w:val="00CE4849"/>
    <w:rsid w:val="00D01150"/>
    <w:rsid w:val="00D0397F"/>
    <w:rsid w:val="00D3552E"/>
    <w:rsid w:val="00DA6BAF"/>
    <w:rsid w:val="00DD240D"/>
    <w:rsid w:val="00DF29B3"/>
    <w:rsid w:val="00E26BD6"/>
    <w:rsid w:val="00F91E1B"/>
    <w:rsid w:val="00FB0707"/>
    <w:rsid w:val="00FE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A04348"/>
    <w:pPr>
      <w:spacing w:after="120" w:line="240" w:lineRule="auto"/>
      <w:ind w:left="708" w:firstLine="709"/>
    </w:pPr>
    <w:rPr>
      <w:rFonts w:cs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6</cp:revision>
  <cp:lastPrinted>2014-05-29T08:50:00Z</cp:lastPrinted>
  <dcterms:created xsi:type="dcterms:W3CDTF">2014-05-29T10:34:00Z</dcterms:created>
  <dcterms:modified xsi:type="dcterms:W3CDTF">2014-06-02T12:26:00Z</dcterms:modified>
</cp:coreProperties>
</file>