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B7" w:rsidRDefault="00515FB7">
      <w:pPr>
        <w:rPr>
          <w:rFonts w:cs="Arial"/>
          <w:szCs w:val="24"/>
        </w:rPr>
      </w:pPr>
    </w:p>
    <w:p w:rsidR="00863FDE" w:rsidRDefault="00863FDE">
      <w:pPr>
        <w:rPr>
          <w:rFonts w:cs="Arial"/>
          <w:szCs w:val="24"/>
        </w:rPr>
      </w:pPr>
    </w:p>
    <w:p w:rsidR="00863FDE" w:rsidRDefault="00863FDE">
      <w:pPr>
        <w:rPr>
          <w:rFonts w:cs="Arial"/>
          <w:szCs w:val="24"/>
        </w:rPr>
      </w:pPr>
      <w:r>
        <w:rPr>
          <w:rFonts w:cs="Arial"/>
          <w:szCs w:val="24"/>
        </w:rPr>
        <w:t xml:space="preserve">Vývoj nákladů veřejného zdravotního pojištění v letech 2005 – 2012 </w:t>
      </w:r>
    </w:p>
    <w:p w:rsidR="00863FDE" w:rsidRPr="00863FDE" w:rsidRDefault="00863FDE">
      <w:pPr>
        <w:rPr>
          <w:rFonts w:cs="Arial"/>
          <w:sz w:val="8"/>
          <w:szCs w:val="8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1733"/>
        <w:gridCol w:w="1842"/>
        <w:gridCol w:w="1843"/>
        <w:gridCol w:w="1843"/>
      </w:tblGrid>
      <w:tr w:rsidR="00863FDE" w:rsidTr="00863FDE">
        <w:tc>
          <w:tcPr>
            <w:tcW w:w="1951" w:type="dxa"/>
          </w:tcPr>
          <w:p w:rsidR="00863FDE" w:rsidRDefault="00863FDE">
            <w:pPr>
              <w:rPr>
                <w:rFonts w:cs="Arial"/>
                <w:szCs w:val="24"/>
              </w:rPr>
            </w:pPr>
          </w:p>
        </w:tc>
        <w:tc>
          <w:tcPr>
            <w:tcW w:w="1733" w:type="dxa"/>
          </w:tcPr>
          <w:p w:rsidR="00863FDE" w:rsidRDefault="00863FDE" w:rsidP="00863FD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2005</w:t>
            </w:r>
          </w:p>
        </w:tc>
        <w:tc>
          <w:tcPr>
            <w:tcW w:w="1842" w:type="dxa"/>
          </w:tcPr>
          <w:p w:rsidR="00863FDE" w:rsidRDefault="00863FDE" w:rsidP="00863FD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2012</w:t>
            </w:r>
          </w:p>
        </w:tc>
        <w:tc>
          <w:tcPr>
            <w:tcW w:w="1843" w:type="dxa"/>
          </w:tcPr>
          <w:p w:rsidR="00863FDE" w:rsidRDefault="00863FDE" w:rsidP="00863FD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rozdíl</w:t>
            </w:r>
          </w:p>
        </w:tc>
        <w:tc>
          <w:tcPr>
            <w:tcW w:w="1843" w:type="dxa"/>
          </w:tcPr>
          <w:p w:rsidR="00863FDE" w:rsidRDefault="00863FDE" w:rsidP="00863FD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 %</w:t>
            </w:r>
          </w:p>
        </w:tc>
      </w:tr>
      <w:tr w:rsidR="00863FDE" w:rsidTr="00863FDE">
        <w:tc>
          <w:tcPr>
            <w:tcW w:w="1951" w:type="dxa"/>
          </w:tcPr>
          <w:p w:rsidR="00863FDE" w:rsidRPr="00863FDE" w:rsidRDefault="00863FDE">
            <w:pPr>
              <w:rPr>
                <w:rFonts w:cs="Arial"/>
                <w:sz w:val="20"/>
                <w:szCs w:val="20"/>
              </w:rPr>
            </w:pPr>
            <w:r w:rsidRPr="00863FDE">
              <w:rPr>
                <w:rFonts w:cs="Arial"/>
                <w:sz w:val="20"/>
                <w:szCs w:val="20"/>
              </w:rPr>
              <w:t>ústavní péče</w:t>
            </w:r>
          </w:p>
        </w:tc>
        <w:tc>
          <w:tcPr>
            <w:tcW w:w="1733" w:type="dxa"/>
          </w:tcPr>
          <w:p w:rsidR="00863FDE" w:rsidRPr="00863FDE" w:rsidRDefault="00863FDE" w:rsidP="00863FDE">
            <w:pPr>
              <w:jc w:val="center"/>
              <w:rPr>
                <w:rFonts w:cs="Arial"/>
                <w:sz w:val="20"/>
                <w:szCs w:val="20"/>
              </w:rPr>
            </w:pPr>
            <w:r w:rsidRPr="00863FDE">
              <w:rPr>
                <w:rFonts w:cs="Arial"/>
                <w:sz w:val="20"/>
                <w:szCs w:val="20"/>
              </w:rPr>
              <w:t>76 542</w:t>
            </w:r>
          </w:p>
        </w:tc>
        <w:tc>
          <w:tcPr>
            <w:tcW w:w="1842" w:type="dxa"/>
          </w:tcPr>
          <w:p w:rsidR="00863FDE" w:rsidRPr="00863FDE" w:rsidRDefault="00863FDE" w:rsidP="00863FDE">
            <w:pPr>
              <w:jc w:val="center"/>
              <w:rPr>
                <w:rFonts w:cs="Arial"/>
                <w:sz w:val="20"/>
                <w:szCs w:val="20"/>
              </w:rPr>
            </w:pPr>
            <w:r w:rsidRPr="00863FDE">
              <w:rPr>
                <w:rFonts w:cs="Arial"/>
                <w:sz w:val="20"/>
                <w:szCs w:val="20"/>
              </w:rPr>
              <w:t>113 766</w:t>
            </w:r>
          </w:p>
        </w:tc>
        <w:tc>
          <w:tcPr>
            <w:tcW w:w="1843" w:type="dxa"/>
          </w:tcPr>
          <w:p w:rsidR="00863FDE" w:rsidRPr="00863FDE" w:rsidRDefault="00863FDE" w:rsidP="00863FDE">
            <w:pPr>
              <w:jc w:val="center"/>
              <w:rPr>
                <w:rFonts w:cs="Arial"/>
                <w:sz w:val="20"/>
                <w:szCs w:val="20"/>
              </w:rPr>
            </w:pPr>
            <w:r w:rsidRPr="00863FDE">
              <w:rPr>
                <w:rFonts w:cs="Arial"/>
                <w:sz w:val="20"/>
                <w:szCs w:val="20"/>
              </w:rPr>
              <w:t>37 224</w:t>
            </w:r>
          </w:p>
        </w:tc>
        <w:tc>
          <w:tcPr>
            <w:tcW w:w="1843" w:type="dxa"/>
          </w:tcPr>
          <w:p w:rsidR="00863FDE" w:rsidRPr="00863FDE" w:rsidRDefault="00863FDE" w:rsidP="00863FDE">
            <w:pPr>
              <w:jc w:val="center"/>
              <w:rPr>
                <w:rFonts w:cs="Arial"/>
                <w:sz w:val="20"/>
                <w:szCs w:val="20"/>
              </w:rPr>
            </w:pPr>
            <w:r w:rsidRPr="00863FDE">
              <w:rPr>
                <w:rFonts w:cs="Arial"/>
                <w:sz w:val="20"/>
                <w:szCs w:val="20"/>
              </w:rPr>
              <w:t>148,6</w:t>
            </w:r>
          </w:p>
        </w:tc>
      </w:tr>
      <w:tr w:rsidR="00863FDE" w:rsidTr="00863FDE">
        <w:tc>
          <w:tcPr>
            <w:tcW w:w="1951" w:type="dxa"/>
          </w:tcPr>
          <w:p w:rsidR="00863FDE" w:rsidRPr="00863FDE" w:rsidRDefault="00863FDE">
            <w:pPr>
              <w:rPr>
                <w:rFonts w:cs="Arial"/>
                <w:sz w:val="20"/>
                <w:szCs w:val="20"/>
              </w:rPr>
            </w:pPr>
            <w:r w:rsidRPr="00863FDE">
              <w:rPr>
                <w:rFonts w:cs="Arial"/>
                <w:sz w:val="20"/>
                <w:szCs w:val="20"/>
              </w:rPr>
              <w:t>ambulantní péče</w:t>
            </w:r>
          </w:p>
        </w:tc>
        <w:tc>
          <w:tcPr>
            <w:tcW w:w="1733" w:type="dxa"/>
          </w:tcPr>
          <w:p w:rsidR="00863FDE" w:rsidRPr="00863FDE" w:rsidRDefault="00863FDE" w:rsidP="00863FDE">
            <w:pPr>
              <w:jc w:val="center"/>
              <w:rPr>
                <w:rFonts w:cs="Arial"/>
                <w:sz w:val="20"/>
                <w:szCs w:val="20"/>
              </w:rPr>
            </w:pPr>
            <w:r w:rsidRPr="00863FDE">
              <w:rPr>
                <w:rFonts w:cs="Arial"/>
                <w:sz w:val="20"/>
                <w:szCs w:val="20"/>
              </w:rPr>
              <w:t>37 860</w:t>
            </w:r>
          </w:p>
        </w:tc>
        <w:tc>
          <w:tcPr>
            <w:tcW w:w="1842" w:type="dxa"/>
          </w:tcPr>
          <w:p w:rsidR="00863FDE" w:rsidRPr="00863FDE" w:rsidRDefault="00863FDE" w:rsidP="00863FDE">
            <w:pPr>
              <w:jc w:val="center"/>
              <w:rPr>
                <w:rFonts w:cs="Arial"/>
                <w:sz w:val="20"/>
                <w:szCs w:val="20"/>
              </w:rPr>
            </w:pPr>
            <w:r w:rsidRPr="00863FDE">
              <w:rPr>
                <w:rFonts w:cs="Arial"/>
                <w:sz w:val="20"/>
                <w:szCs w:val="20"/>
              </w:rPr>
              <w:t>58 761</w:t>
            </w:r>
          </w:p>
        </w:tc>
        <w:tc>
          <w:tcPr>
            <w:tcW w:w="1843" w:type="dxa"/>
          </w:tcPr>
          <w:p w:rsidR="00863FDE" w:rsidRPr="00863FDE" w:rsidRDefault="00863FDE" w:rsidP="00863FDE">
            <w:pPr>
              <w:jc w:val="center"/>
              <w:rPr>
                <w:rFonts w:cs="Arial"/>
                <w:sz w:val="20"/>
                <w:szCs w:val="20"/>
              </w:rPr>
            </w:pPr>
            <w:r w:rsidRPr="00863FDE">
              <w:rPr>
                <w:rFonts w:cs="Arial"/>
                <w:sz w:val="20"/>
                <w:szCs w:val="20"/>
              </w:rPr>
              <w:t>20 901</w:t>
            </w:r>
          </w:p>
        </w:tc>
        <w:tc>
          <w:tcPr>
            <w:tcW w:w="1843" w:type="dxa"/>
          </w:tcPr>
          <w:p w:rsidR="00863FDE" w:rsidRPr="00863FDE" w:rsidRDefault="00863FDE" w:rsidP="00863FDE">
            <w:pPr>
              <w:jc w:val="center"/>
              <w:rPr>
                <w:rFonts w:cs="Arial"/>
                <w:sz w:val="20"/>
                <w:szCs w:val="20"/>
              </w:rPr>
            </w:pPr>
            <w:r w:rsidRPr="00863FDE">
              <w:rPr>
                <w:rFonts w:cs="Arial"/>
                <w:sz w:val="20"/>
                <w:szCs w:val="20"/>
              </w:rPr>
              <w:t>155,2</w:t>
            </w:r>
          </w:p>
        </w:tc>
      </w:tr>
    </w:tbl>
    <w:p w:rsidR="00863FDE" w:rsidRDefault="00863FDE">
      <w:pPr>
        <w:rPr>
          <w:rFonts w:cs="Arial"/>
          <w:szCs w:val="24"/>
        </w:rPr>
      </w:pPr>
    </w:p>
    <w:p w:rsidR="00863FDE" w:rsidRDefault="00863FDE">
      <w:pPr>
        <w:rPr>
          <w:rFonts w:cs="Arial"/>
          <w:szCs w:val="24"/>
        </w:rPr>
      </w:pPr>
      <w:r>
        <w:rPr>
          <w:rFonts w:cs="Arial"/>
          <w:szCs w:val="24"/>
        </w:rPr>
        <w:t>Vývoj počtu lůžek v zařízeních ústavní péče v letech 2005 – 2012</w:t>
      </w:r>
    </w:p>
    <w:p w:rsidR="00863FDE" w:rsidRPr="00863FDE" w:rsidRDefault="00863FDE">
      <w:pPr>
        <w:rPr>
          <w:rFonts w:cs="Arial"/>
          <w:sz w:val="8"/>
          <w:szCs w:val="8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1733"/>
        <w:gridCol w:w="1842"/>
        <w:gridCol w:w="1843"/>
        <w:gridCol w:w="1843"/>
      </w:tblGrid>
      <w:tr w:rsidR="00863FDE" w:rsidTr="00735C37">
        <w:tc>
          <w:tcPr>
            <w:tcW w:w="1951" w:type="dxa"/>
          </w:tcPr>
          <w:p w:rsidR="00863FDE" w:rsidRPr="00863FDE" w:rsidRDefault="00863FDE" w:rsidP="00863FDE">
            <w:pPr>
              <w:rPr>
                <w:rFonts w:cs="Arial"/>
                <w:sz w:val="20"/>
                <w:szCs w:val="20"/>
              </w:rPr>
            </w:pPr>
            <w:r w:rsidRPr="00863FDE">
              <w:rPr>
                <w:rFonts w:cs="Arial"/>
                <w:sz w:val="20"/>
                <w:szCs w:val="20"/>
              </w:rPr>
              <w:t>počet lůžek</w:t>
            </w:r>
            <w:r w:rsidRPr="00863FD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</w:tcPr>
          <w:p w:rsidR="00863FDE" w:rsidRPr="00863FDE" w:rsidRDefault="00863FDE" w:rsidP="00735C37">
            <w:pPr>
              <w:jc w:val="center"/>
              <w:rPr>
                <w:rFonts w:cs="Arial"/>
                <w:sz w:val="20"/>
                <w:szCs w:val="20"/>
              </w:rPr>
            </w:pPr>
            <w:r w:rsidRPr="00863FDE">
              <w:rPr>
                <w:rFonts w:cs="Arial"/>
                <w:sz w:val="20"/>
                <w:szCs w:val="20"/>
              </w:rPr>
              <w:t>65 022</w:t>
            </w:r>
          </w:p>
        </w:tc>
        <w:tc>
          <w:tcPr>
            <w:tcW w:w="1842" w:type="dxa"/>
          </w:tcPr>
          <w:p w:rsidR="00863FDE" w:rsidRPr="00863FDE" w:rsidRDefault="00863FDE" w:rsidP="00735C37">
            <w:pPr>
              <w:jc w:val="center"/>
              <w:rPr>
                <w:rFonts w:cs="Arial"/>
                <w:sz w:val="20"/>
                <w:szCs w:val="20"/>
              </w:rPr>
            </w:pPr>
            <w:r w:rsidRPr="00863FDE">
              <w:rPr>
                <w:rFonts w:cs="Arial"/>
                <w:sz w:val="20"/>
                <w:szCs w:val="20"/>
              </w:rPr>
              <w:t>58 832</w:t>
            </w:r>
          </w:p>
        </w:tc>
        <w:tc>
          <w:tcPr>
            <w:tcW w:w="1843" w:type="dxa"/>
          </w:tcPr>
          <w:p w:rsidR="00863FDE" w:rsidRPr="00863FDE" w:rsidRDefault="00863FDE" w:rsidP="00735C37">
            <w:pPr>
              <w:jc w:val="center"/>
              <w:rPr>
                <w:rFonts w:cs="Arial"/>
                <w:sz w:val="20"/>
                <w:szCs w:val="20"/>
              </w:rPr>
            </w:pPr>
            <w:r w:rsidRPr="00863FDE">
              <w:rPr>
                <w:rFonts w:cs="Arial"/>
                <w:sz w:val="20"/>
                <w:szCs w:val="20"/>
              </w:rPr>
              <w:t>- 6 190</w:t>
            </w:r>
          </w:p>
        </w:tc>
        <w:tc>
          <w:tcPr>
            <w:tcW w:w="1843" w:type="dxa"/>
          </w:tcPr>
          <w:p w:rsidR="00863FDE" w:rsidRPr="00863FDE" w:rsidRDefault="00863FDE" w:rsidP="00735C37">
            <w:pPr>
              <w:jc w:val="center"/>
              <w:rPr>
                <w:rFonts w:cs="Arial"/>
                <w:sz w:val="20"/>
                <w:szCs w:val="20"/>
              </w:rPr>
            </w:pPr>
            <w:r w:rsidRPr="00863FDE">
              <w:rPr>
                <w:rFonts w:cs="Arial"/>
                <w:sz w:val="20"/>
                <w:szCs w:val="20"/>
              </w:rPr>
              <w:t>90,5</w:t>
            </w:r>
          </w:p>
        </w:tc>
      </w:tr>
      <w:tr w:rsidR="00863FDE" w:rsidTr="00735C37">
        <w:tc>
          <w:tcPr>
            <w:tcW w:w="1951" w:type="dxa"/>
          </w:tcPr>
          <w:p w:rsidR="00863FDE" w:rsidRPr="00863FDE" w:rsidRDefault="00863FDE" w:rsidP="00735C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lůžka akutní péče</w:t>
            </w:r>
          </w:p>
        </w:tc>
        <w:tc>
          <w:tcPr>
            <w:tcW w:w="1733" w:type="dxa"/>
          </w:tcPr>
          <w:p w:rsidR="00863FDE" w:rsidRPr="00863FDE" w:rsidRDefault="00863FDE" w:rsidP="00735C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55 918</w:t>
            </w:r>
          </w:p>
        </w:tc>
        <w:tc>
          <w:tcPr>
            <w:tcW w:w="1842" w:type="dxa"/>
          </w:tcPr>
          <w:p w:rsidR="00863FDE" w:rsidRPr="00863FDE" w:rsidRDefault="00863FDE" w:rsidP="00735C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49 181</w:t>
            </w:r>
          </w:p>
        </w:tc>
        <w:tc>
          <w:tcPr>
            <w:tcW w:w="1843" w:type="dxa"/>
          </w:tcPr>
          <w:p w:rsidR="00863FDE" w:rsidRPr="00863FDE" w:rsidRDefault="00863FDE" w:rsidP="00735C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- 6 737</w:t>
            </w:r>
          </w:p>
        </w:tc>
        <w:tc>
          <w:tcPr>
            <w:tcW w:w="1843" w:type="dxa"/>
          </w:tcPr>
          <w:p w:rsidR="00863FDE" w:rsidRPr="00863FDE" w:rsidRDefault="00863FDE" w:rsidP="00735C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87,8</w:t>
            </w:r>
          </w:p>
        </w:tc>
      </w:tr>
    </w:tbl>
    <w:p w:rsidR="00863FDE" w:rsidRDefault="00863FDE">
      <w:pPr>
        <w:rPr>
          <w:rFonts w:cs="Arial"/>
          <w:szCs w:val="24"/>
        </w:rPr>
      </w:pPr>
    </w:p>
    <w:p w:rsidR="00863FDE" w:rsidRPr="00863FDE" w:rsidRDefault="00863FDE">
      <w:pPr>
        <w:rPr>
          <w:rFonts w:cs="Arial"/>
          <w:sz w:val="18"/>
          <w:szCs w:val="18"/>
        </w:rPr>
      </w:pPr>
      <w:r w:rsidRPr="00863FDE">
        <w:rPr>
          <w:rFonts w:cs="Arial"/>
          <w:sz w:val="18"/>
          <w:szCs w:val="18"/>
        </w:rPr>
        <w:t>Zdroj: Zdravotnická ročenka ČR 2005 a Zdravotnická ročenka ČR 2012, ÚZIS ČR</w:t>
      </w:r>
    </w:p>
    <w:sectPr w:rsidR="00863FDE" w:rsidRPr="00863FDE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863FDE"/>
    <w:rsid w:val="00283B67"/>
    <w:rsid w:val="002E66D1"/>
    <w:rsid w:val="002F34EE"/>
    <w:rsid w:val="00515FB7"/>
    <w:rsid w:val="00547F28"/>
    <w:rsid w:val="006D5D7F"/>
    <w:rsid w:val="00826509"/>
    <w:rsid w:val="00841436"/>
    <w:rsid w:val="00863FDE"/>
    <w:rsid w:val="00C1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2014-04-10T13:05:00Z</dcterms:created>
  <dcterms:modified xsi:type="dcterms:W3CDTF">2014-04-10T13:22:00Z</dcterms:modified>
</cp:coreProperties>
</file>