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21B" w:rsidRDefault="0035321B" w:rsidP="0035321B">
      <w:pPr>
        <w:pStyle w:val="Normlnodsazen"/>
        <w:spacing w:after="0"/>
        <w:ind w:left="0" w:firstLine="0"/>
      </w:pPr>
    </w:p>
    <w:p w:rsidR="0035321B" w:rsidRDefault="0035321B" w:rsidP="0035321B">
      <w:pPr>
        <w:pStyle w:val="Normlnodsazen"/>
        <w:spacing w:after="0"/>
        <w:ind w:left="0" w:firstLine="0"/>
      </w:pPr>
    </w:p>
    <w:p w:rsidR="0035321B" w:rsidRPr="0035321B" w:rsidRDefault="0035321B" w:rsidP="0035321B">
      <w:pPr>
        <w:pStyle w:val="Normlnodsazen"/>
        <w:spacing w:after="0"/>
        <w:ind w:left="0" w:firstLine="0"/>
        <w:rPr>
          <w:b/>
          <w:sz w:val="28"/>
          <w:szCs w:val="28"/>
        </w:rPr>
      </w:pPr>
      <w:r w:rsidRPr="0035321B">
        <w:rPr>
          <w:b/>
          <w:sz w:val="28"/>
          <w:szCs w:val="28"/>
        </w:rPr>
        <w:t xml:space="preserve">Jednání AČMN  s ministrem S. Němečkem </w:t>
      </w:r>
    </w:p>
    <w:p w:rsidR="0035321B" w:rsidRDefault="0035321B" w:rsidP="0035321B">
      <w:pPr>
        <w:pStyle w:val="Normlnodsazen"/>
        <w:spacing w:after="0"/>
        <w:ind w:left="0" w:firstLine="0"/>
      </w:pPr>
      <w:r>
        <w:t>Bezprostředním podnětem pro svolání schůzky ze strany ministra bylo projednání materiálu pro Vládu ČR „</w:t>
      </w:r>
      <w:r w:rsidRPr="005A68B1">
        <w:rPr>
          <w:bCs/>
        </w:rPr>
        <w:t>Stav</w:t>
      </w:r>
      <w:r w:rsidRPr="005A68B1">
        <w:t xml:space="preserve"> systému veřejného zdravotního pojištění a návrhy opatření k jeho stabilizaci</w:t>
      </w:r>
      <w:r>
        <w:t xml:space="preserve">“. Jednání se zúčastnila i předsedkyně AN ČR Ing. Kunová. </w:t>
      </w:r>
    </w:p>
    <w:p w:rsidR="0035321B" w:rsidRDefault="0035321B" w:rsidP="0035321B">
      <w:pPr>
        <w:pStyle w:val="Normlnodsazen"/>
        <w:spacing w:after="0"/>
        <w:ind w:left="0" w:firstLine="0"/>
      </w:pPr>
      <w:r>
        <w:t xml:space="preserve">Ze strany asociací byl návrh podpořen. AČMN současně upozornila, že řešeny jsou pouze regulační poplatky, chybí např. řešení dopadů DPH, které jsou nejhorší. Kompenzace regulačních poplatků cestou změny zákona by se legislativními lhůtami projednávání ve sněmovně mohla posunout až do podzimních měsíců. </w:t>
      </w:r>
    </w:p>
    <w:p w:rsidR="0035321B" w:rsidRDefault="0035321B" w:rsidP="0035321B">
      <w:pPr>
        <w:pStyle w:val="Normlnodsazen"/>
        <w:spacing w:after="0"/>
        <w:ind w:left="0" w:firstLine="0"/>
      </w:pPr>
      <w:r>
        <w:t>Současně byl ministr seznámen se situací nemocn</w:t>
      </w:r>
      <w:r w:rsidR="002F393D">
        <w:t>ic AČMN</w:t>
      </w:r>
      <w:r>
        <w:t xml:space="preserve">, předány mu byly výsledky ankety mezi členy AČMN a sděleny počty ohrožených nemocnic s tím, že mnohdy jde o nemocnice, které již byly ohroženy při akci administrativního rušení nemocnic. </w:t>
      </w:r>
    </w:p>
    <w:p w:rsidR="0035321B" w:rsidRDefault="0035321B" w:rsidP="0035321B">
      <w:pPr>
        <w:pStyle w:val="Normlnodsazen"/>
        <w:spacing w:after="0"/>
        <w:ind w:left="0" w:firstLine="0"/>
      </w:pPr>
      <w:r>
        <w:t xml:space="preserve">Ministr požádal o podklady dokládající situaci a navrhl se ještě v březnu sejít i se zdravotními pojišťovnami a probrat opatření, které je možné realizovat. </w:t>
      </w:r>
    </w:p>
    <w:p w:rsidR="0035321B" w:rsidRDefault="0035321B" w:rsidP="0035321B">
      <w:pPr>
        <w:pStyle w:val="Normlnodsazen"/>
        <w:spacing w:after="0"/>
        <w:ind w:left="0" w:firstLine="0"/>
      </w:pPr>
      <w:r>
        <w:t xml:space="preserve">Ministr byl informován o dopisech AČMN všem zdravotním pojišťovnám, v němž jsou žádány o navržení takových úhradových dodatků, které by garantovaly úhradu kompenzací za hospitalizační poplatky, jakmile budou přijata příslušná legislativní opatření. </w:t>
      </w:r>
    </w:p>
    <w:p w:rsidR="0035321B" w:rsidRDefault="0035321B" w:rsidP="0035321B">
      <w:pPr>
        <w:pStyle w:val="Normlnodsazen"/>
        <w:spacing w:after="0"/>
        <w:ind w:left="0" w:firstLine="0"/>
      </w:pPr>
      <w:r>
        <w:t xml:space="preserve">Ministr byl rovněž informován o ochotě VZP platit ambulantní péči podle seznamu výkonů. I z jeho strany bylo podpořeno sjednání tohoto v úhradových dodatcích a to i s dalšími zdravotními pojišťovnami. </w:t>
      </w:r>
    </w:p>
    <w:p w:rsidR="0035321B" w:rsidRDefault="0035321B" w:rsidP="0035321B">
      <w:pPr>
        <w:pStyle w:val="Normlnodsazen"/>
        <w:spacing w:after="0"/>
        <w:ind w:left="0" w:firstLine="0"/>
      </w:pPr>
      <w:r>
        <w:t xml:space="preserve">Ministr dále vysvětlil, že chce všechny problémy kompenzace poplatků řešit ve vládě komplexně. Obává se situace, že by byla vydána novela úhradové vyhlášky a nebyly současně zajištěny potřebné finanční prostředky. Naopak řešení DPH na léky považuje za nutné řešit samostatně v rámci kompetencí k navrhování daňových opatření. </w:t>
      </w:r>
    </w:p>
    <w:p w:rsidR="0035321B" w:rsidRDefault="0035321B" w:rsidP="0035321B">
      <w:pPr>
        <w:pStyle w:val="Normlnodsazen"/>
        <w:spacing w:after="0"/>
        <w:ind w:left="0" w:firstLine="0"/>
      </w:pPr>
      <w:r>
        <w:t xml:space="preserve">Ministr na dotaz potvrdil, že navrhuje kompenzaci hospitalizačního poplatku ve výši 100 Kč. </w:t>
      </w:r>
    </w:p>
    <w:p w:rsidR="0035321B" w:rsidRDefault="0035321B" w:rsidP="0035321B">
      <w:pPr>
        <w:pStyle w:val="Normlnodsazen"/>
        <w:spacing w:after="0"/>
        <w:ind w:left="0" w:firstLine="0"/>
      </w:pPr>
      <w:r>
        <w:t xml:space="preserve">Dále nabídl pravidelné konzultace s AČMN, spolupráci a výměnu informací. Potvrdil účast na Shromáždění delegátů AČMN </w:t>
      </w:r>
      <w:proofErr w:type="gramStart"/>
      <w:r>
        <w:t>1.4.2014</w:t>
      </w:r>
      <w:proofErr w:type="gramEnd"/>
      <w:r>
        <w:t xml:space="preserve">. </w:t>
      </w:r>
    </w:p>
    <w:p w:rsidR="0035321B" w:rsidRDefault="0035321B" w:rsidP="0035321B">
      <w:pPr>
        <w:pStyle w:val="Normlnodsazen"/>
        <w:spacing w:after="0"/>
        <w:ind w:left="0" w:firstLine="0"/>
      </w:pPr>
    </w:p>
    <w:p w:rsidR="0035321B" w:rsidRDefault="0035321B" w:rsidP="0035321B">
      <w:pPr>
        <w:pStyle w:val="Normlnodsazen"/>
        <w:spacing w:after="0"/>
        <w:ind w:left="0" w:firstLine="0"/>
      </w:pPr>
    </w:p>
    <w:p w:rsidR="0035321B" w:rsidRDefault="0035321B" w:rsidP="0035321B">
      <w:pPr>
        <w:pStyle w:val="Normlnodsazen"/>
        <w:spacing w:after="0"/>
        <w:ind w:left="0" w:firstLine="0"/>
      </w:pPr>
    </w:p>
    <w:p w:rsidR="00515FB7" w:rsidRPr="00C10F14" w:rsidRDefault="00515FB7">
      <w:pPr>
        <w:rPr>
          <w:rFonts w:cs="Arial"/>
          <w:szCs w:val="24"/>
        </w:rPr>
      </w:pPr>
    </w:p>
    <w:sectPr w:rsidR="00515FB7" w:rsidRPr="00C10F14" w:rsidSect="00515F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hyphenationZone w:val="425"/>
  <w:characterSpacingControl w:val="doNotCompress"/>
  <w:compat/>
  <w:rsids>
    <w:rsidRoot w:val="0035321B"/>
    <w:rsid w:val="0000386A"/>
    <w:rsid w:val="00283B67"/>
    <w:rsid w:val="002E66D1"/>
    <w:rsid w:val="002F34EE"/>
    <w:rsid w:val="002F393D"/>
    <w:rsid w:val="0035321B"/>
    <w:rsid w:val="00515FB7"/>
    <w:rsid w:val="00547F28"/>
    <w:rsid w:val="006D5D7F"/>
    <w:rsid w:val="00C10F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7F28"/>
    <w:pPr>
      <w:spacing w:before="120" w:after="0"/>
      <w:jc w:val="both"/>
    </w:pPr>
    <w:rPr>
      <w:rFonts w:ascii="Arial" w:hAnsi="Arial"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rsid w:val="0035321B"/>
    <w:pPr>
      <w:spacing w:after="120" w:line="240" w:lineRule="auto"/>
      <w:ind w:left="708" w:firstLine="709"/>
    </w:pPr>
    <w:rPr>
      <w:rFonts w:cs="Arial"/>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288</Words>
  <Characters>1706</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2</cp:revision>
  <dcterms:created xsi:type="dcterms:W3CDTF">2014-03-10T14:32:00Z</dcterms:created>
  <dcterms:modified xsi:type="dcterms:W3CDTF">2014-03-10T14:48:00Z</dcterms:modified>
</cp:coreProperties>
</file>