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1799" w:rsidRPr="00C71949" w:rsidRDefault="008E1ABE" w:rsidP="00F91799">
      <w:pPr>
        <w:spacing w:before="120" w:after="0"/>
        <w:rPr>
          <w:rFonts w:ascii="Arial" w:hAnsi="Arial" w:cs="Arial"/>
          <w:b/>
          <w:sz w:val="28"/>
          <w:szCs w:val="28"/>
        </w:rPr>
      </w:pPr>
      <w:r>
        <w:rPr>
          <w:rFonts w:ascii="Arial" w:hAnsi="Arial" w:cs="Arial"/>
          <w:b/>
          <w:sz w:val="28"/>
          <w:szCs w:val="28"/>
        </w:rPr>
        <w:t xml:space="preserve">Další připomínky </w:t>
      </w:r>
      <w:r w:rsidR="00F91799" w:rsidRPr="00C71949">
        <w:rPr>
          <w:rFonts w:ascii="Arial" w:hAnsi="Arial" w:cs="Arial"/>
          <w:b/>
          <w:sz w:val="28"/>
          <w:szCs w:val="28"/>
        </w:rPr>
        <w:t>nemocnic AČMN k materiálu VZP „Informace o strategii vyjednávání smluvních vztahů s poskytovateli“</w:t>
      </w:r>
    </w:p>
    <w:p w:rsidR="00392322" w:rsidRPr="00F91799" w:rsidRDefault="00392322">
      <w:pPr>
        <w:rPr>
          <w:rFonts w:ascii="Arial" w:hAnsi="Arial" w:cs="Arial"/>
          <w:sz w:val="24"/>
          <w:szCs w:val="24"/>
        </w:rPr>
      </w:pPr>
    </w:p>
    <w:p w:rsidR="00D55175" w:rsidRDefault="00D55175" w:rsidP="00D55175">
      <w:pPr>
        <w:spacing w:before="120" w:after="0"/>
        <w:jc w:val="both"/>
        <w:rPr>
          <w:rFonts w:ascii="Arial" w:eastAsia="Times New Roman" w:hAnsi="Arial" w:cs="Arial"/>
          <w:sz w:val="24"/>
          <w:szCs w:val="24"/>
        </w:rPr>
      </w:pPr>
    </w:p>
    <w:p w:rsidR="00D55175" w:rsidRPr="0073657A" w:rsidRDefault="00D55175" w:rsidP="00D55175">
      <w:pPr>
        <w:rPr>
          <w:b/>
          <w:u w:val="single"/>
        </w:rPr>
      </w:pPr>
      <w:r w:rsidRPr="0073657A">
        <w:rPr>
          <w:b/>
          <w:u w:val="single"/>
        </w:rPr>
        <w:t>Chirurgické oddělení</w:t>
      </w:r>
    </w:p>
    <w:p w:rsidR="00D55175" w:rsidRPr="00E33AF4" w:rsidRDefault="00D55175" w:rsidP="00D55175">
      <w:pPr>
        <w:jc w:val="both"/>
        <w:rPr>
          <w:b/>
        </w:rPr>
      </w:pPr>
      <w:r w:rsidRPr="00E33AF4">
        <w:rPr>
          <w:b/>
        </w:rPr>
        <w:t>Spádovost</w:t>
      </w:r>
    </w:p>
    <w:p w:rsidR="00D55175" w:rsidRDefault="00D55175" w:rsidP="00D55175">
      <w:pPr>
        <w:jc w:val="both"/>
      </w:pPr>
      <w:r>
        <w:t>Z materiálu vyplývá, že spádovost chirurgie je 45 000 obyvatel, zatímco spádovost interny je 100 000 obyvatel. Vidíme v tom určitý nepoměr. Spádovost pro tyto dva základní obory by měla být stejná. Jinak by na jedno oddělení interny připadala  dvě oddělení chirurgie.</w:t>
      </w:r>
    </w:p>
    <w:p w:rsidR="00D55175" w:rsidRDefault="00D55175" w:rsidP="00D55175">
      <w:pPr>
        <w:jc w:val="both"/>
      </w:pPr>
      <w:r>
        <w:t>Spádovost okresu dané kriterium splňuje. Spádovost se týká především akutních stavů. V plánovaných výkonech není tak striktně dodržována a naše oddělení  poskytuje i léčbu pacientům mimo formálně udaný spád.</w:t>
      </w:r>
    </w:p>
    <w:p w:rsidR="00D55175" w:rsidRDefault="00D55175" w:rsidP="00D55175">
      <w:pPr>
        <w:jc w:val="both"/>
        <w:rPr>
          <w:b/>
        </w:rPr>
      </w:pPr>
      <w:r w:rsidRPr="00F2619D">
        <w:rPr>
          <w:b/>
        </w:rPr>
        <w:t>Klíčové výkony</w:t>
      </w:r>
    </w:p>
    <w:p w:rsidR="00D55175" w:rsidRDefault="00D55175" w:rsidP="00D55175">
      <w:pPr>
        <w:jc w:val="both"/>
      </w:pPr>
      <w:r w:rsidRPr="00F2619D">
        <w:t>Tyto výkony nejsou definovány</w:t>
      </w:r>
      <w:r>
        <w:t>,  proto se nelze k tomuto bodu vyjádřit. Ale patrně to bude to nejdůležitější k posuzování potřebnosti chirurgie.</w:t>
      </w:r>
    </w:p>
    <w:p w:rsidR="00D55175" w:rsidRPr="00EE7A75" w:rsidRDefault="00D55175" w:rsidP="00D55175">
      <w:pPr>
        <w:rPr>
          <w:b/>
        </w:rPr>
      </w:pPr>
      <w:r w:rsidRPr="00E302A5">
        <w:rPr>
          <w:b/>
        </w:rPr>
        <w:t>Komentář</w:t>
      </w:r>
    </w:p>
    <w:p w:rsidR="00D55175" w:rsidRDefault="00D55175" w:rsidP="00D55175">
      <w:pPr>
        <w:jc w:val="both"/>
      </w:pPr>
      <w:r>
        <w:t>Materiál VZP není dopracovaný, chybí v něm jasně daná kriteria potřebnosti jednotlivých oddělení. Počty výkonů jsou dány jen u některých odborností. Navíc stanovení počtu TEP u ortopedie je zcela nesmyslné, protože to byla právě pojišťovna, která počty výkonů regulovala na jednotlivých ort. odděleních.</w:t>
      </w:r>
    </w:p>
    <w:p w:rsidR="00D55175" w:rsidRPr="008E1ABE" w:rsidRDefault="00D55175" w:rsidP="008E1ABE">
      <w:pPr>
        <w:jc w:val="both"/>
      </w:pPr>
      <w:r>
        <w:t xml:space="preserve">Pokud by rozhodovala odborná kritéria, měl by být proveden audit jednotlivých oddělení se zaměřením na rozsah péče, počty komplikací, délku hospitalizace u plánovaných výkonů. </w:t>
      </w:r>
      <w:proofErr w:type="spellStart"/>
      <w:r>
        <w:t>Obložnost</w:t>
      </w:r>
      <w:proofErr w:type="spellEnd"/>
      <w:r>
        <w:t xml:space="preserve"> jako kriterium by se měla posuzovat v rámci celé nemocnice a ne jednotlivých oddělení. </w:t>
      </w:r>
      <w:proofErr w:type="spellStart"/>
      <w:r>
        <w:t>Obložnost</w:t>
      </w:r>
      <w:proofErr w:type="spellEnd"/>
      <w:r>
        <w:t xml:space="preserve"> je zcela účelové kriterium ze strany VZP, úhradová vyhláška je vůbec nepoužívá!</w:t>
      </w:r>
    </w:p>
    <w:p w:rsidR="00D55175" w:rsidRPr="0073657A" w:rsidRDefault="00D55175" w:rsidP="00D55175">
      <w:pPr>
        <w:rPr>
          <w:b/>
          <w:u w:val="single"/>
        </w:rPr>
      </w:pPr>
      <w:r w:rsidRPr="0073657A">
        <w:rPr>
          <w:b/>
          <w:u w:val="single"/>
        </w:rPr>
        <w:t>Rehabilitační oddělení</w:t>
      </w:r>
    </w:p>
    <w:p w:rsidR="00D55175" w:rsidRPr="0073657A" w:rsidRDefault="00D55175" w:rsidP="008E1ABE">
      <w:r>
        <w:t>O</w:t>
      </w:r>
      <w:r w:rsidRPr="0073657A">
        <w:t xml:space="preserve">becně se tento materiál přímo </w:t>
      </w:r>
      <w:r>
        <w:t xml:space="preserve">rehabilitačního oddělení </w:t>
      </w:r>
      <w:r w:rsidRPr="0073657A">
        <w:t xml:space="preserve">- její ambulantní části netýká. </w:t>
      </w:r>
    </w:p>
    <w:p w:rsidR="00D55175" w:rsidRPr="0073657A" w:rsidRDefault="00D55175" w:rsidP="00D55175">
      <w:pPr>
        <w:jc w:val="both"/>
      </w:pPr>
      <w:r w:rsidRPr="0073657A">
        <w:t>Problém nastane při redukci akutních lůžek</w:t>
      </w:r>
      <w:r>
        <w:t>,</w:t>
      </w:r>
      <w:r w:rsidRPr="0073657A">
        <w:t xml:space="preserve"> u kterých je indikována </w:t>
      </w:r>
      <w:r>
        <w:t>rehabilitační</w:t>
      </w:r>
      <w:r w:rsidRPr="0073657A">
        <w:t xml:space="preserve"> péče (v našem případě zejména odd. ARO)</w:t>
      </w:r>
      <w:r>
        <w:t>.</w:t>
      </w:r>
    </w:p>
    <w:p w:rsidR="00D55175" w:rsidRPr="0073657A" w:rsidRDefault="00D55175" w:rsidP="00D55175">
      <w:pPr>
        <w:jc w:val="both"/>
      </w:pPr>
      <w:r w:rsidRPr="0073657A">
        <w:t>Pak hrozí pokles počtu výkonů oddělení.</w:t>
      </w:r>
    </w:p>
    <w:p w:rsidR="00D55175" w:rsidRPr="0073657A" w:rsidRDefault="00D55175" w:rsidP="00D55175">
      <w:pPr>
        <w:jc w:val="both"/>
      </w:pPr>
      <w:r w:rsidRPr="0073657A">
        <w:t>Dovoluj</w:t>
      </w:r>
      <w:r>
        <w:t>eme</w:t>
      </w:r>
      <w:r w:rsidRPr="0073657A">
        <w:t xml:space="preserve"> si ale připojit několik poznámek k problematice souběhu úvazků lékařů.</w:t>
      </w:r>
    </w:p>
    <w:p w:rsidR="00D55175" w:rsidRDefault="00D55175" w:rsidP="00D55175">
      <w:pPr>
        <w:jc w:val="both"/>
      </w:pPr>
      <w:r w:rsidRPr="0073657A">
        <w:t xml:space="preserve">Pokud </w:t>
      </w:r>
      <w:r>
        <w:t>je nám</w:t>
      </w:r>
      <w:r w:rsidRPr="0073657A">
        <w:t xml:space="preserve"> známo, dosud VZP "toleruje" souběh 1,4. Nově požaduje max. 1,2. Přičemž </w:t>
      </w:r>
      <w:r>
        <w:t>právní úprava</w:t>
      </w:r>
      <w:r w:rsidRPr="0073657A">
        <w:t xml:space="preserve"> jako strop pracovního úvazku udává hodnotu 1,8 </w:t>
      </w:r>
      <w:r>
        <w:t>.</w:t>
      </w:r>
    </w:p>
    <w:p w:rsidR="00D55175" w:rsidRPr="0073657A" w:rsidRDefault="00D55175" w:rsidP="00D55175">
      <w:pPr>
        <w:jc w:val="both"/>
      </w:pPr>
      <w:r w:rsidRPr="0073657A">
        <w:t>Při plném úvazku v nemocnici je další úvazek  menší než 0,5 resp</w:t>
      </w:r>
      <w:r>
        <w:t>.</w:t>
      </w:r>
      <w:r w:rsidRPr="0073657A">
        <w:t xml:space="preserve"> 0,4 pro provoz privátní praxe (zajištění její časové dostupnosti) nedostatečný.</w:t>
      </w:r>
    </w:p>
    <w:p w:rsidR="00D55175" w:rsidRPr="0073657A" w:rsidRDefault="00D55175" w:rsidP="00D55175">
      <w:pPr>
        <w:jc w:val="both"/>
      </w:pPr>
      <w:r w:rsidRPr="0073657A">
        <w:lastRenderedPageBreak/>
        <w:t>Dá se diskutovat o jeho výši v případě stejné odbornosti s místem praxe v blízkosti nemocnice. Tato problematika je ale již právně ošetřena povolením souběhu zaměstnavatelem. </w:t>
      </w:r>
    </w:p>
    <w:p w:rsidR="00D55175" w:rsidRPr="0073657A" w:rsidRDefault="00D55175" w:rsidP="00D55175">
      <w:pPr>
        <w:jc w:val="both"/>
      </w:pPr>
      <w:r w:rsidRPr="0073657A">
        <w:t>Praxe provozována ve větší vzdálenosti</w:t>
      </w:r>
      <w:r>
        <w:t xml:space="preserve"> </w:t>
      </w:r>
      <w:r w:rsidRPr="0073657A">
        <w:t xml:space="preserve">- v jiném městě, okrese.... </w:t>
      </w:r>
      <w:r>
        <w:t xml:space="preserve">- </w:t>
      </w:r>
      <w:r w:rsidRPr="0073657A">
        <w:t>je naopak pro oba subjekty výhodná (odesílání pacientů z ambulance k dalšímu vyšetření a léčbě do nemocnice, kde odesílající lékař má možnost se podílet aktivně na další péči o pacienta).</w:t>
      </w:r>
    </w:p>
    <w:p w:rsidR="00D55175" w:rsidRPr="0073657A" w:rsidRDefault="00D55175" w:rsidP="00D55175">
      <w:pPr>
        <w:jc w:val="both"/>
      </w:pPr>
      <w:r w:rsidRPr="0073657A">
        <w:t>Pacient je navíc spokojen, že není výrazněji porušena kontinuita léčby lékařem, kterému důvěřuje.</w:t>
      </w:r>
    </w:p>
    <w:p w:rsidR="00D55175" w:rsidRPr="0073657A" w:rsidRDefault="00D55175" w:rsidP="00D55175">
      <w:pPr>
        <w:jc w:val="both"/>
      </w:pPr>
      <w:r w:rsidRPr="0073657A">
        <w:t xml:space="preserve">Problematika souběhu by se neměla výrazněji týkat lékařů provozující praxi v odbornosti, kterou nemá nemocnice  </w:t>
      </w:r>
      <w:proofErr w:type="spellStart"/>
      <w:r w:rsidRPr="0073657A">
        <w:t>nasmlouvanou</w:t>
      </w:r>
      <w:proofErr w:type="spellEnd"/>
      <w:r w:rsidRPr="0073657A">
        <w:t>.</w:t>
      </w:r>
    </w:p>
    <w:p w:rsidR="00D55175" w:rsidRPr="008E1ABE" w:rsidRDefault="00D55175" w:rsidP="008E1ABE">
      <w:pPr>
        <w:jc w:val="both"/>
      </w:pPr>
      <w:r w:rsidRPr="0073657A">
        <w:t>Další otázkou je výše souběhu plně erudovaných lékařů, kteří se neúčastní služeb v nemocnic</w:t>
      </w:r>
      <w:r>
        <w:t>i</w:t>
      </w:r>
      <w:r w:rsidRPr="0073657A">
        <w:t xml:space="preserve">, vedoucích lékařů a primářů Tyto souběhy by nemusely být výrazněji regulovány. </w:t>
      </w:r>
    </w:p>
    <w:p w:rsidR="00D55175" w:rsidRPr="008E1ABE" w:rsidRDefault="00D55175" w:rsidP="00D55175">
      <w:pPr>
        <w:rPr>
          <w:b/>
          <w:u w:val="single"/>
        </w:rPr>
      </w:pPr>
      <w:r w:rsidRPr="0073657A">
        <w:rPr>
          <w:b/>
          <w:u w:val="single"/>
        </w:rPr>
        <w:t>Gynekologické oddělení</w:t>
      </w:r>
    </w:p>
    <w:p w:rsidR="00D55175" w:rsidRDefault="00D55175" w:rsidP="00D55175">
      <w:pPr>
        <w:numPr>
          <w:ilvl w:val="0"/>
          <w:numId w:val="3"/>
        </w:numPr>
        <w:spacing w:after="0" w:line="240" w:lineRule="auto"/>
        <w:jc w:val="both"/>
      </w:pPr>
      <w:r>
        <w:t>V </w:t>
      </w:r>
      <w:r w:rsidRPr="00E45813">
        <w:rPr>
          <w:b/>
          <w:bCs/>
        </w:rPr>
        <w:t>rovině obecné</w:t>
      </w:r>
      <w:r>
        <w:t xml:space="preserve"> je materiál  zpracován  pohledem z centra s absolutní neznalostí situace mimo Prahu a krajská města, z čehož vyplývá i  zřejmě  záměrné pominutí některých důležitých skutečností:</w:t>
      </w:r>
    </w:p>
    <w:p w:rsidR="00D55175" w:rsidRDefault="00D55175" w:rsidP="008E1ABE">
      <w:pPr>
        <w:spacing w:before="120" w:after="0"/>
        <w:jc w:val="both"/>
      </w:pPr>
      <w:r>
        <w:t>a) většina  evropských zemí podporuje existenci regionálních nemocnic tvořených základními obory: interna, chirurgie, gynekologie a pediatrie, která poskytují obyvatelům regionu běžnou péči</w:t>
      </w:r>
    </w:p>
    <w:p w:rsidR="00D55175" w:rsidRDefault="00D55175" w:rsidP="008E1ABE">
      <w:pPr>
        <w:spacing w:before="120" w:after="0"/>
        <w:jc w:val="both"/>
      </w:pPr>
      <w:r>
        <w:t xml:space="preserve">b) zrušení těchto pracovišť vyvolá  vzhledem ke zhoršující se  situaci v regionální dopravě / rušení spojů, zdražování jízdného, špatná dopravní obslužnost/ spolu se zhoršující se   ekonomickou   situací  výrazně vyšší využívání DZS, což dosud </w:t>
      </w:r>
      <w:proofErr w:type="spellStart"/>
      <w:r>
        <w:t>nekalkulovaně</w:t>
      </w:r>
      <w:proofErr w:type="spellEnd"/>
      <w:r>
        <w:t xml:space="preserve"> navýší finanční náklady na dopravu pacientů hrazenou ZP</w:t>
      </w:r>
    </w:p>
    <w:p w:rsidR="00325ED8" w:rsidRDefault="00D55175" w:rsidP="00325ED8">
      <w:pPr>
        <w:jc w:val="both"/>
      </w:pPr>
      <w:r>
        <w:t>c)</w:t>
      </w:r>
      <w:r w:rsidR="00325ED8">
        <w:t xml:space="preserve"> </w:t>
      </w:r>
      <w:r>
        <w:t xml:space="preserve">požadavky na maximální </w:t>
      </w:r>
      <w:proofErr w:type="spellStart"/>
      <w:r>
        <w:t>obložnost</w:t>
      </w:r>
      <w:proofErr w:type="spellEnd"/>
      <w:r>
        <w:t xml:space="preserve"> v době zaměření na zkracování  délky hospitalizace v souvislosti se zaváděním  nových léčebných postupů</w:t>
      </w:r>
      <w:r w:rsidR="00325ED8">
        <w:t xml:space="preserve"> </w:t>
      </w:r>
      <w:r>
        <w:t>jsou rovněž kontraproduktivní. Racionální redukce lůžkového fondu je jistě nutná a správná, nesmí však pomíjet i skutečnosti, které VZP není</w:t>
      </w:r>
      <w:r w:rsidR="00325ED8">
        <w:t xml:space="preserve"> </w:t>
      </w:r>
      <w:r>
        <w:t>schopna evidovat a tudíž ani ovlivňovat jako jsou přímo placené služby ( ne všechny placené zákroky musí provádět specialisované kliniky plast. Chirurgie apod.  viz interrupce, drobnější kosmetické zákroky atd. zahraniční klientela  v příhraniční oblasti apod.) Současně je nutno si uvědomit, že 100% lůžek není v jednolůžkové podobě a tudíž jejich rušení pod určitou hranici má 2 efekty – návrat do minulosti s 8 a více lůžkovými pokoji, nebo vybudování pouze jednolůžkových pokojů ve stejném prostoru. Přímý ekonomický efekt však pojišťovně nepřinese , neboť prázdné lůžko nelze účtovat pojišťovně – tudíž ji nemusí zajímat, současně však může být přínosem pro zařízení – přímá platba.</w:t>
      </w:r>
    </w:p>
    <w:p w:rsidR="00D55175" w:rsidRDefault="00D55175" w:rsidP="00325ED8">
      <w:pPr>
        <w:spacing w:before="120" w:after="0"/>
        <w:jc w:val="both"/>
      </w:pPr>
      <w:r>
        <w:t>d)   požadavek na elektronickou komunikaci – všechna zdrav. zařízení jsou dnes připojena na internet. Pak je otázkou, zda tento požadavek není</w:t>
      </w:r>
      <w:r w:rsidR="00325ED8">
        <w:t xml:space="preserve"> </w:t>
      </w:r>
      <w:r>
        <w:t>veden snahou o další investice do  předraženého a opakovaně prokazatelně  nefunkčního systému IZIP  vlastněného pouze VZP.</w:t>
      </w:r>
    </w:p>
    <w:p w:rsidR="00D55175" w:rsidRDefault="00D55175" w:rsidP="00D55175">
      <w:pPr>
        <w:jc w:val="both"/>
      </w:pPr>
      <w:r>
        <w:t>e) zdravotnická politika totálně selhala ve vztahu k ambulantní péči, neboť žádný OL nemá povinnost pacienta odesílaného k operaci vybavit kompletním požadovaným  předoperačním vyšetření. Důsledkem toho je pak buď odkládání operace, nebo prodlužování hospitalizace vzhledem k nutnosti doplnění předoperačního vyšetření.</w:t>
      </w:r>
    </w:p>
    <w:p w:rsidR="00D55175" w:rsidRDefault="00D55175" w:rsidP="00D55175">
      <w:pPr>
        <w:jc w:val="both"/>
      </w:pPr>
    </w:p>
    <w:p w:rsidR="00D55175" w:rsidRDefault="00D55175" w:rsidP="00D55175">
      <w:pPr>
        <w:jc w:val="both"/>
      </w:pPr>
      <w:r>
        <w:lastRenderedPageBreak/>
        <w:t>f) je mylné předpokládat, že lékaři ze zrušeného zařízení se jednoduše přesunou do nejbližšího přeživšího zařízení. Většina takto uvolněných lékařů  bude motivována především</w:t>
      </w:r>
      <w:r w:rsidR="00325ED8">
        <w:t xml:space="preserve"> </w:t>
      </w:r>
      <w:r>
        <w:t>ekonomicky, což v důsledku povede ke zvýšenému odchodu do zahraničí, nebo na lukrativní pracoviště, neboť tato strategie paradoxně zachraňuje zařízení v</w:t>
      </w:r>
      <w:r w:rsidR="00325ED8">
        <w:t> </w:t>
      </w:r>
      <w:r>
        <w:t>ekonomických</w:t>
      </w:r>
      <w:r w:rsidR="00325ED8">
        <w:t xml:space="preserve"> </w:t>
      </w:r>
      <w:r>
        <w:t>potížích.</w:t>
      </w:r>
    </w:p>
    <w:p w:rsidR="00D55175" w:rsidRDefault="00D55175" w:rsidP="00D55175">
      <w:pPr>
        <w:jc w:val="both"/>
      </w:pPr>
      <w:r>
        <w:t xml:space="preserve"> g)  primární by mělo být odstranění hrubých nerovností v úhradách za jednotlivé výkony prováděné jak na klinických pracovištích tak ve zbývajících  zdravotnických zařízeních</w:t>
      </w:r>
      <w:r w:rsidR="00325ED8">
        <w:t xml:space="preserve"> </w:t>
      </w:r>
      <w:r>
        <w:t>př. operace žlučníku, slepého střeva, dělohy. Stejně tak je lichá námitka o nutnosti erudice mladých lékařů na těchto klinikách. Aby kliniky mohly řádně plnit svoji funkci poskytování specialisované péče, měly by přijímat lékaře již erudované /atestované s klinickými zkušenostmi/ - a tato erudice se jistě lépe získává na sektoru kde je lékař daleko více v kontaktu s běžnou medicínou a tím požadované základní dovednosti získá mnohem rychleji.</w:t>
      </w:r>
    </w:p>
    <w:p w:rsidR="00D55175" w:rsidRDefault="00D55175" w:rsidP="00325ED8">
      <w:pPr>
        <w:jc w:val="both"/>
      </w:pPr>
      <w:r>
        <w:t>h)  veškerá jednání jsou vedena kuloárně pouze v centru bez účasti zástupců poskytovatelů mimo kliniky –  zástupci odborníků z pracovišť mimo centra / okresní, krajské, městské,</w:t>
      </w:r>
      <w:r w:rsidR="00325ED8">
        <w:t xml:space="preserve"> </w:t>
      </w:r>
      <w:r>
        <w:t>soukromé nemocnice/,</w:t>
      </w:r>
      <w:r w:rsidR="00325ED8">
        <w:t xml:space="preserve"> </w:t>
      </w:r>
      <w:r>
        <w:t>které však poskytují více jak 75 % péče a totéž se týká i reprezentace politické ve stejném rozsahu.</w:t>
      </w:r>
    </w:p>
    <w:p w:rsidR="00D55175" w:rsidRDefault="00D55175" w:rsidP="00D55175">
      <w:pPr>
        <w:jc w:val="both"/>
      </w:pPr>
      <w:r>
        <w:t>ch)  VZP svojí politikou výrazně dlouhodobě ztrácí pojištěnce a ani ze zákona již není garantem péče, proto není nejmenší důvod aby zrovna ona, zastávala monopolní postavení  při tvorbě zdravotnické sítě.</w:t>
      </w:r>
    </w:p>
    <w:p w:rsidR="00D55175" w:rsidRDefault="00D55175" w:rsidP="00D55175">
      <w:pPr>
        <w:jc w:val="both"/>
      </w:pPr>
      <w:r>
        <w:t>i)    bylo by dobré se poučit pohledem na Slovensko, kde dnešní poradce MZ ČR a VZP  v roli ministra zdravotnictví přistoupili k rozsáhlému rušení sítě fungujících nemocnic a v dnešní době jsou za nemalých nákladů a personálních obtíží tato zařízení obnovována.</w:t>
      </w:r>
    </w:p>
    <w:p w:rsidR="00D55175" w:rsidRDefault="00D55175" w:rsidP="00D55175">
      <w:pPr>
        <w:jc w:val="both"/>
      </w:pPr>
      <w:r>
        <w:t>j)  je mylné se domnívat, že pouhé zrušení čehokoliv, se obejde bez další investic jinde – nutnost přijmout personál, rozšířit stávající kapacity, neboť VZP materiál  nepostihuje</w:t>
      </w:r>
      <w:r w:rsidR="00325ED8">
        <w:t xml:space="preserve"> </w:t>
      </w:r>
      <w:r>
        <w:t>problematiku komplexně.</w:t>
      </w:r>
    </w:p>
    <w:p w:rsidR="00D55175" w:rsidRDefault="00D55175" w:rsidP="00D55175">
      <w:pPr>
        <w:jc w:val="both"/>
      </w:pPr>
    </w:p>
    <w:p w:rsidR="00D55175" w:rsidRDefault="00D55175" w:rsidP="00D55175">
      <w:pPr>
        <w:numPr>
          <w:ilvl w:val="0"/>
          <w:numId w:val="4"/>
        </w:numPr>
        <w:spacing w:after="0" w:line="240" w:lineRule="auto"/>
        <w:jc w:val="both"/>
        <w:rPr>
          <w:b/>
          <w:bCs/>
        </w:rPr>
      </w:pPr>
      <w:r>
        <w:t xml:space="preserve">V oblasti </w:t>
      </w:r>
      <w:r w:rsidRPr="00E45813">
        <w:rPr>
          <w:b/>
          <w:bCs/>
        </w:rPr>
        <w:t>gynekologie a porodnictví :</w:t>
      </w:r>
    </w:p>
    <w:p w:rsidR="00325ED8" w:rsidRPr="005929C3" w:rsidRDefault="00325ED8" w:rsidP="00325ED8">
      <w:pPr>
        <w:spacing w:after="0" w:line="240" w:lineRule="auto"/>
        <w:ind w:left="360"/>
        <w:jc w:val="both"/>
        <w:rPr>
          <w:b/>
          <w:bCs/>
        </w:rPr>
      </w:pPr>
    </w:p>
    <w:p w:rsidR="00D55175" w:rsidRDefault="00D55175" w:rsidP="00D55175">
      <w:pPr>
        <w:numPr>
          <w:ilvl w:val="1"/>
          <w:numId w:val="4"/>
        </w:numPr>
        <w:spacing w:after="0" w:line="240" w:lineRule="auto"/>
        <w:ind w:left="0" w:firstLine="0"/>
        <w:jc w:val="both"/>
      </w:pPr>
      <w:r>
        <w:t>tento obor nejsou pouze porody, proto je nesmyslné jako hlavní a jediné kriterium stanovit počet porodů.</w:t>
      </w:r>
    </w:p>
    <w:p w:rsidR="00D55175" w:rsidRDefault="00D55175" w:rsidP="00D55175">
      <w:pPr>
        <w:jc w:val="both"/>
      </w:pPr>
      <w:r>
        <w:t>- Jestli</w:t>
      </w:r>
      <w:r w:rsidR="00325ED8">
        <w:t xml:space="preserve">že </w:t>
      </w:r>
      <w:r>
        <w:t>na jednu  ženu v ČR dnes připadá l,44 dítě a tento trend je nadále klesající je  na první pohled  zřejmé, že porodnici využije většina žen 1x za život, 2x pak je to dnes 0,69 %  a 3x 0,22% . Proti tomuto faktu  pak stojí prodlužující se délka života žen a z toho vyplývající nepoměrně častější potřeba péče gynekologické, kterou ženy vyhledávají obecně v průběhu života nesrovnatelně častěji.</w:t>
      </w:r>
    </w:p>
    <w:p w:rsidR="00D55175" w:rsidRDefault="00D55175" w:rsidP="00D55175">
      <w:pPr>
        <w:numPr>
          <w:ilvl w:val="1"/>
          <w:numId w:val="4"/>
        </w:numPr>
        <w:spacing w:after="0" w:line="240" w:lineRule="auto"/>
        <w:ind w:left="0" w:firstLine="0"/>
        <w:jc w:val="both"/>
      </w:pPr>
      <w:r>
        <w:t>demografický vývoj jasně dokládá, že již v blízké budoucnosti bude potřeba více gynekologických oddělení než porodnic.</w:t>
      </w:r>
    </w:p>
    <w:p w:rsidR="00D55175" w:rsidRDefault="00D55175" w:rsidP="00D55175">
      <w:pPr>
        <w:jc w:val="both"/>
      </w:pPr>
    </w:p>
    <w:p w:rsidR="00D55175" w:rsidRDefault="00325ED8" w:rsidP="00325ED8">
      <w:pPr>
        <w:spacing w:after="0" w:line="240" w:lineRule="auto"/>
        <w:jc w:val="both"/>
      </w:pPr>
      <w:r>
        <w:t xml:space="preserve">c)                  </w:t>
      </w:r>
      <w:r w:rsidR="00D55175">
        <w:t>nejsou stanoveny klíčové výkony pro obor.</w:t>
      </w:r>
    </w:p>
    <w:p w:rsidR="00D55175" w:rsidRDefault="00D55175" w:rsidP="00D55175">
      <w:pPr>
        <w:jc w:val="both"/>
      </w:pPr>
    </w:p>
    <w:p w:rsidR="00D55175" w:rsidRDefault="00325ED8" w:rsidP="00325ED8">
      <w:pPr>
        <w:spacing w:after="0" w:line="240" w:lineRule="auto"/>
        <w:jc w:val="both"/>
      </w:pPr>
      <w:r>
        <w:t xml:space="preserve">d)                   </w:t>
      </w:r>
      <w:r w:rsidR="00D55175">
        <w:t>není stanoven minimální počet klíčových výkonů v oboru.</w:t>
      </w:r>
    </w:p>
    <w:p w:rsidR="00D55175" w:rsidRDefault="00D55175" w:rsidP="00D55175">
      <w:pPr>
        <w:jc w:val="both"/>
      </w:pPr>
    </w:p>
    <w:p w:rsidR="00D55175" w:rsidRDefault="00325ED8" w:rsidP="00325ED8">
      <w:pPr>
        <w:spacing w:after="0" w:line="240" w:lineRule="auto"/>
        <w:jc w:val="both"/>
      </w:pPr>
      <w:r>
        <w:lastRenderedPageBreak/>
        <w:t xml:space="preserve">e)                    </w:t>
      </w:r>
      <w:r w:rsidR="00D55175">
        <w:t xml:space="preserve">neexistuje minimálně objektivní srovnání v oboru – výborná porodnice může mít řádově horší péči gynekologickou včetně </w:t>
      </w:r>
      <w:proofErr w:type="spellStart"/>
      <w:r w:rsidR="00D55175">
        <w:t>operativy</w:t>
      </w:r>
      <w:proofErr w:type="spellEnd"/>
      <w:r w:rsidR="00D55175">
        <w:t>.</w:t>
      </w:r>
    </w:p>
    <w:p w:rsidR="00D55175" w:rsidRDefault="00D55175" w:rsidP="00D55175">
      <w:pPr>
        <w:jc w:val="both"/>
      </w:pPr>
    </w:p>
    <w:p w:rsidR="00D55175" w:rsidRDefault="00D55175" w:rsidP="00325ED8">
      <w:pPr>
        <w:jc w:val="both"/>
        <w:rPr>
          <w:b/>
          <w:u w:val="single"/>
        </w:rPr>
      </w:pPr>
      <w:proofErr w:type="spellStart"/>
      <w:r w:rsidRPr="0073657A">
        <w:rPr>
          <w:b/>
          <w:u w:val="single"/>
        </w:rPr>
        <w:t>Anesteziologicko</w:t>
      </w:r>
      <w:proofErr w:type="spellEnd"/>
      <w:r w:rsidRPr="0073657A">
        <w:rPr>
          <w:b/>
          <w:u w:val="single"/>
        </w:rPr>
        <w:t xml:space="preserve"> – resuscitační oddělení</w:t>
      </w:r>
    </w:p>
    <w:p w:rsidR="00D55175" w:rsidRPr="00325ED8" w:rsidRDefault="00D55175" w:rsidP="00D55175">
      <w:pPr>
        <w:pStyle w:val="Zkladntext2"/>
        <w:ind w:right="72"/>
        <w:rPr>
          <w:rFonts w:asciiTheme="minorHAnsi" w:hAnsiTheme="minorHAnsi" w:cstheme="minorHAnsi"/>
          <w:sz w:val="22"/>
          <w:szCs w:val="22"/>
        </w:rPr>
      </w:pPr>
      <w:r w:rsidRPr="00325ED8">
        <w:rPr>
          <w:rFonts w:asciiTheme="minorHAnsi" w:hAnsiTheme="minorHAnsi" w:cstheme="minorHAnsi"/>
          <w:sz w:val="22"/>
          <w:szCs w:val="22"/>
        </w:rPr>
        <w:t xml:space="preserve">Oddělení ARO v nemocnici bylo vybudováno dle hygienických  požadavků a byl zohledněn i požadavek VZP.  Uspořádání  lůžkové části  umožňuje  zajistit    resuscitační péči   pěti   nemocným , což je  nejmenší počet jako   podmínka  pro vykazování TISS 30  a  více bodů, a to i z hlediska ekonomičnosti provozu. Tomu odpovídá i technické vybavení. Bohužel dosud máme </w:t>
      </w:r>
      <w:proofErr w:type="spellStart"/>
      <w:r w:rsidRPr="00325ED8">
        <w:rPr>
          <w:rFonts w:asciiTheme="minorHAnsi" w:hAnsiTheme="minorHAnsi" w:cstheme="minorHAnsi"/>
          <w:sz w:val="22"/>
          <w:szCs w:val="22"/>
        </w:rPr>
        <w:t>nasmlouvána</w:t>
      </w:r>
      <w:proofErr w:type="spellEnd"/>
      <w:r w:rsidRPr="00325ED8">
        <w:rPr>
          <w:rFonts w:asciiTheme="minorHAnsi" w:hAnsiTheme="minorHAnsi" w:cstheme="minorHAnsi"/>
          <w:sz w:val="22"/>
          <w:szCs w:val="22"/>
        </w:rPr>
        <w:t xml:space="preserve"> pouze čtyři lůžka, </w:t>
      </w:r>
      <w:proofErr w:type="spellStart"/>
      <w:r w:rsidRPr="00325ED8">
        <w:rPr>
          <w:rFonts w:asciiTheme="minorHAnsi" w:hAnsiTheme="minorHAnsi" w:cstheme="minorHAnsi"/>
          <w:sz w:val="22"/>
          <w:szCs w:val="22"/>
        </w:rPr>
        <w:t>obložnost</w:t>
      </w:r>
      <w:proofErr w:type="spellEnd"/>
      <w:r w:rsidRPr="00325ED8">
        <w:rPr>
          <w:rFonts w:asciiTheme="minorHAnsi" w:hAnsiTheme="minorHAnsi" w:cstheme="minorHAnsi"/>
          <w:sz w:val="22"/>
          <w:szCs w:val="22"/>
        </w:rPr>
        <w:t xml:space="preserve">  na našem oddělení je  cca 100%, přesto to často nestačí požadavkům dispečinku LZS.  Proto    se dosti často stává, že jsou stabilizovaní ventilovaní klienti umístěni na chirurgický nebo interní JIP. Navýšení počtu na předem slíbených pět lůžek si vyžádá pouze personální  posílení  SZP.  Vykazování  nejvyššího TISS  nebrání počet lékařů ani jejich  nedostatečná kvalifikace. Uspořádání  v blízkosti operačních sálů  a chirurgického JIP se nám jeví jako optimální. </w:t>
      </w:r>
    </w:p>
    <w:p w:rsidR="00D55175" w:rsidRPr="00325ED8" w:rsidRDefault="00D55175" w:rsidP="00D55175">
      <w:pPr>
        <w:jc w:val="both"/>
        <w:rPr>
          <w:rFonts w:cstheme="minorHAnsi"/>
        </w:rPr>
      </w:pPr>
      <w:r w:rsidRPr="00325ED8">
        <w:rPr>
          <w:rFonts w:cstheme="minorHAnsi"/>
        </w:rPr>
        <w:t xml:space="preserve">Náš obor byl transformován na Anesteziologii a intenzivní medicínu.  To napovídá, že  se stírají rozdíly mezi intenzivní a resuscitační péčí. Je kladen důraz na širší rozsah znalostí </w:t>
      </w:r>
      <w:proofErr w:type="spellStart"/>
      <w:r w:rsidRPr="00325ED8">
        <w:rPr>
          <w:rFonts w:cstheme="minorHAnsi"/>
        </w:rPr>
        <w:t>intenzivistů</w:t>
      </w:r>
      <w:proofErr w:type="spellEnd"/>
      <w:r w:rsidRPr="00325ED8">
        <w:rPr>
          <w:rFonts w:cstheme="minorHAnsi"/>
        </w:rPr>
        <w:t xml:space="preserve"> o základních oborech a tím zlepšení úrovně konziliární spolupráce   dvou oddělených, ale vzájemně úzce spolupracujících pracovišť (odd. ARO a chirurgický JIP).  Nejsme zastánci velkých oddělení, neboť , jak vyplynulo ze zkušeností z USA , ale i profesora Ševčíka  z FN v Bohunicích, větší počet lůžek  vede  ke zvýšení počtu </w:t>
      </w:r>
      <w:proofErr w:type="spellStart"/>
      <w:r w:rsidRPr="00325ED8">
        <w:rPr>
          <w:rFonts w:cstheme="minorHAnsi"/>
        </w:rPr>
        <w:t>nozokomiálních</w:t>
      </w:r>
      <w:proofErr w:type="spellEnd"/>
      <w:r w:rsidRPr="00325ED8">
        <w:rPr>
          <w:rFonts w:cstheme="minorHAnsi"/>
        </w:rPr>
        <w:t xml:space="preserve"> infekcí a tím i provozních nákladů.</w:t>
      </w:r>
    </w:p>
    <w:p w:rsidR="00D55175" w:rsidRPr="00325ED8" w:rsidRDefault="00D55175" w:rsidP="00D55175">
      <w:pPr>
        <w:pStyle w:val="Zkladntext2"/>
        <w:ind w:right="23"/>
        <w:rPr>
          <w:rFonts w:asciiTheme="minorHAnsi" w:hAnsiTheme="minorHAnsi" w:cstheme="minorHAnsi"/>
          <w:sz w:val="22"/>
          <w:szCs w:val="22"/>
        </w:rPr>
      </w:pPr>
      <w:r w:rsidRPr="00325ED8">
        <w:rPr>
          <w:rFonts w:asciiTheme="minorHAnsi" w:hAnsiTheme="minorHAnsi" w:cstheme="minorHAnsi"/>
          <w:sz w:val="22"/>
          <w:szCs w:val="22"/>
        </w:rPr>
        <w:t xml:space="preserve">Přestože počet lékařů odd. ARO byl do této doby naprosto vyhovující, nedostačuje zcela  novým požadavkům  na zajištění pohotovostních služeb.  Výhledově bude nutné posílit náš tým lékařů alespoň o jednoho absolventa. </w:t>
      </w:r>
    </w:p>
    <w:p w:rsidR="00D55175" w:rsidRDefault="00D55175" w:rsidP="00D55175"/>
    <w:p w:rsidR="00D55175" w:rsidRPr="00325ED8" w:rsidRDefault="00D55175" w:rsidP="00D55175">
      <w:pPr>
        <w:rPr>
          <w:b/>
          <w:u w:val="single"/>
        </w:rPr>
      </w:pPr>
      <w:r w:rsidRPr="0073657A">
        <w:rPr>
          <w:b/>
          <w:u w:val="single"/>
        </w:rPr>
        <w:t>Dětské oddělení</w:t>
      </w:r>
    </w:p>
    <w:p w:rsidR="00D55175" w:rsidRDefault="00D55175" w:rsidP="00D55175">
      <w:pPr>
        <w:jc w:val="both"/>
      </w:pPr>
      <w:r>
        <w:t>V Bulletinu ČPS 8/11 je sděleno, že cílem ČPS není rušit a zavírat dětská lůžková oddělení.</w:t>
      </w:r>
    </w:p>
    <w:p w:rsidR="00D55175" w:rsidRDefault="00D55175" w:rsidP="00D55175">
      <w:pPr>
        <w:jc w:val="both"/>
      </w:pPr>
      <w:r>
        <w:t>Jaký  rozpor pak plyne z návrhu odborné společnosti /OS/  jako podkladu pro VZP, kde OS navrhuje zrušit 48 dětských oddělení.</w:t>
      </w:r>
    </w:p>
    <w:p w:rsidR="00D55175" w:rsidRDefault="00D55175" w:rsidP="00D55175">
      <w:pPr>
        <w:jc w:val="both"/>
      </w:pPr>
      <w:r>
        <w:t>V návrhu se  počítá s l oddělením na 30 tisíc dětí.</w:t>
      </w:r>
    </w:p>
    <w:p w:rsidR="00D55175" w:rsidRDefault="00D55175" w:rsidP="00D55175">
      <w:pPr>
        <w:jc w:val="both"/>
      </w:pPr>
      <w:r>
        <w:t xml:space="preserve">Dle  r. 2010 je v ČR 14,4% dětí do 14-ti let, tj. asi </w:t>
      </w:r>
      <w:smartTag w:uri="urn:schemas-microsoft-com:office:smarttags" w:element="metricconverter">
        <w:smartTagPr>
          <w:attr w:name="ProductID" w:val="1,5 mil"/>
        </w:smartTagPr>
        <w:r>
          <w:t>1,5 mil</w:t>
        </w:r>
      </w:smartTag>
      <w:r>
        <w:t>. dětí. Jedno oddělení by  pak bylo na více než 2l0 tis. obyvatel, což nemá žádná odbornost!</w:t>
      </w:r>
    </w:p>
    <w:p w:rsidR="00D55175" w:rsidRDefault="00D55175" w:rsidP="00D55175">
      <w:pPr>
        <w:jc w:val="both"/>
      </w:pPr>
      <w:r>
        <w:t>V těchto počtech ale  nejsou  zahrnut</w:t>
      </w:r>
      <w:r w:rsidR="00325ED8">
        <w:t>i</w:t>
      </w:r>
      <w:r>
        <w:t xml:space="preserve"> adolescenti, tj.  od 14-19 let.</w:t>
      </w:r>
    </w:p>
    <w:p w:rsidR="00D55175" w:rsidRDefault="00D55175" w:rsidP="00D55175">
      <w:pPr>
        <w:jc w:val="both"/>
      </w:pPr>
      <w:r>
        <w:t>Tento požadavek na 30 tis. dětí  je zcela scestný, neboť nebere v úvahu:</w:t>
      </w:r>
    </w:p>
    <w:p w:rsidR="00D55175" w:rsidRDefault="00D55175" w:rsidP="00D55175">
      <w:pPr>
        <w:jc w:val="both"/>
      </w:pPr>
      <w:r>
        <w:t>a/ dostupnost  péče/rozsah oblasti nad 200 tis. obyvatel, venkovské oblasti a dostupnost spojů, sociální a ekonomické  možnosti s místech s vysokou nezaměstnaností apod.</w:t>
      </w:r>
    </w:p>
    <w:p w:rsidR="00D55175" w:rsidRDefault="00D55175" w:rsidP="00D55175">
      <w:pPr>
        <w:jc w:val="both"/>
      </w:pPr>
      <w:r>
        <w:t xml:space="preserve">Dojíždění do </w:t>
      </w:r>
      <w:smartTag w:uri="urn:schemas-microsoft-com:office:smarttags" w:element="metricconverter">
        <w:smartTagPr>
          <w:attr w:name="ProductID" w:val="50 km"/>
        </w:smartTagPr>
        <w:r>
          <w:t>50 km</w:t>
        </w:r>
      </w:smartTag>
      <w:r>
        <w:t xml:space="preserve">  vzdálené oblasti je pro rodiny  neúnosné.</w:t>
      </w:r>
    </w:p>
    <w:p w:rsidR="00D55175" w:rsidRDefault="00D55175" w:rsidP="00D55175">
      <w:pPr>
        <w:jc w:val="both"/>
      </w:pPr>
      <w:r>
        <w:t>b/ nepočítá vůbec s populací adolescentů v pediatrické péči.</w:t>
      </w:r>
    </w:p>
    <w:p w:rsidR="00D55175" w:rsidRDefault="00D55175" w:rsidP="00325ED8">
      <w:pPr>
        <w:jc w:val="both"/>
      </w:pPr>
      <w:r>
        <w:t>c/ zákonem dané právo rodičů na pobyt  s dítětem během  hospitalizace či častý kontakt během pobytu, čímž zcela popírá Chartu práv dítěte, k jejímuž dodržování se ČR zavázala.</w:t>
      </w:r>
    </w:p>
    <w:p w:rsidR="00D55175" w:rsidRDefault="00D55175" w:rsidP="00D55175">
      <w:r>
        <w:lastRenderedPageBreak/>
        <w:t xml:space="preserve">d/ zredukovaná infekční oddělení, </w:t>
      </w:r>
      <w:proofErr w:type="spellStart"/>
      <w:r>
        <w:t>event</w:t>
      </w:r>
      <w:proofErr w:type="spellEnd"/>
      <w:r>
        <w:t>. jejich nedostatečnou kapacitu.</w:t>
      </w:r>
    </w:p>
    <w:p w:rsidR="00D55175" w:rsidRDefault="00D55175" w:rsidP="00D55175">
      <w:pPr>
        <w:jc w:val="both"/>
      </w:pPr>
      <w:r>
        <w:t>e/ dětská oddělení v menších městech mají daleko širší spektrum dětí s problematikou chirurgie /úrazy, operace/, urologie, intoxikací, sociální a psychiatrickou v souvislosti s nárůstem negativních  jevů ve společnosti.</w:t>
      </w:r>
    </w:p>
    <w:p w:rsidR="00D55175" w:rsidRDefault="00D55175" w:rsidP="00D55175">
      <w:pPr>
        <w:jc w:val="both"/>
      </w:pPr>
      <w:r>
        <w:t>f/ v návrhu uvedený nejnižší  počet  pacientů -700 dětí - je  splněn již při l0 tis. dětí v regionu,</w:t>
      </w:r>
      <w:r w:rsidR="00325ED8">
        <w:t xml:space="preserve"> </w:t>
      </w:r>
      <w:r>
        <w:t>l5 tis. dětí 0-19 let  je 1000-1200 hospitalizovaných za  rok.</w:t>
      </w:r>
    </w:p>
    <w:p w:rsidR="00D55175" w:rsidRDefault="00D55175" w:rsidP="00D55175">
      <w:pPr>
        <w:jc w:val="both"/>
      </w:pPr>
      <w:r>
        <w:t>g/ je zde  naprostý nesoulad mezi počtem porodnic a dětských oddělení /porodnice už  může existovat bez dětského oddělení?/.</w:t>
      </w:r>
    </w:p>
    <w:p w:rsidR="00D55175" w:rsidRDefault="00D55175" w:rsidP="00D55175">
      <w:pPr>
        <w:jc w:val="both"/>
      </w:pPr>
      <w:r>
        <w:t>h/ zákonem se posilují práva a  nároky rodičů, stoupá agresivita a  odborná společnost redukuje péči pro děti. Tím  vystavuje lékaře zbytečným stížnostem a mediálním útokům.</w:t>
      </w:r>
    </w:p>
    <w:p w:rsidR="00D55175" w:rsidRPr="00325ED8" w:rsidRDefault="00D55175" w:rsidP="00325ED8">
      <w:pPr>
        <w:jc w:val="both"/>
      </w:pPr>
      <w:r>
        <w:t>ch/ dětské stacionáře-jednodenní péče je  špatný krok, ani  jednodenní  chirurgie nemá  příliš ohlas. Je špatné rušit vše, co generace  vytvořily a co se po desetiletí osvědčilo.</w:t>
      </w:r>
    </w:p>
    <w:p w:rsidR="00325ED8" w:rsidRDefault="00325ED8" w:rsidP="00D55175">
      <w:pPr>
        <w:rPr>
          <w:b/>
          <w:u w:val="single"/>
        </w:rPr>
      </w:pPr>
    </w:p>
    <w:p w:rsidR="00D55175" w:rsidRPr="00325ED8" w:rsidRDefault="00D55175" w:rsidP="00D55175">
      <w:pPr>
        <w:rPr>
          <w:b/>
          <w:u w:val="single"/>
        </w:rPr>
      </w:pPr>
      <w:r w:rsidRPr="0073657A">
        <w:rPr>
          <w:b/>
          <w:u w:val="single"/>
        </w:rPr>
        <w:t xml:space="preserve">Oddělení laboratorní medicíny </w:t>
      </w:r>
    </w:p>
    <w:p w:rsidR="00325ED8" w:rsidRDefault="00D55175" w:rsidP="00D55175">
      <w:pPr>
        <w:jc w:val="both"/>
      </w:pPr>
      <w:r>
        <w:t>Redukce akutní lůžkové péče v </w:t>
      </w:r>
      <w:r w:rsidR="00325ED8">
        <w:t>n</w:t>
      </w:r>
      <w:r>
        <w:t xml:space="preserve">emocnici by měla velký dopad i na komplementární služby laboratoří. Došlo by k poklesu počtu výkonů v laboratořích všech tří pracovišť,v oblasti </w:t>
      </w:r>
      <w:proofErr w:type="spellStart"/>
      <w:r>
        <w:t>transfuziologie</w:t>
      </w:r>
      <w:proofErr w:type="spellEnd"/>
      <w:r>
        <w:t xml:space="preserve">  by docházelo  k přebytkům transfuzních přípravků, které by  následně vedly k redukování  počtu odběrů krve.</w:t>
      </w:r>
    </w:p>
    <w:p w:rsidR="00D55175" w:rsidRDefault="00D55175" w:rsidP="00D55175">
      <w:pPr>
        <w:jc w:val="both"/>
      </w:pPr>
      <w:r>
        <w:t>Důsledkem by byla redukce počtu pracovníků,okleštění výkonů a odebrání akreditace,neboť by nebylo splňováno potřebné předepsané personální vybavení.</w:t>
      </w:r>
    </w:p>
    <w:p w:rsidR="00D55175" w:rsidRDefault="00D55175" w:rsidP="00D55175">
      <w:pPr>
        <w:jc w:val="both"/>
      </w:pPr>
      <w:r>
        <w:t>Vzhledem k tomu,ze Oddělení laboratorní medicíny je akreditováno podle ČIA a bylo prvními  akreditovanými labo</w:t>
      </w:r>
      <w:r w:rsidR="00775D50">
        <w:t xml:space="preserve">ratořemi v nemocnicích </w:t>
      </w:r>
      <w:r>
        <w:t>- další nemocnice teprve nyní pozvolna akreditují – a to NASKL - bylo by schopno v případě potřeby  pokrýt laboratorními službami celou spádovou oblast okresu,rovněž v oblasti transfuzní služby máme kapacitu na odběry a jejich zpracování  od dárců z celého okresu.</w:t>
      </w:r>
    </w:p>
    <w:p w:rsidR="003D71E7" w:rsidRDefault="003D71E7" w:rsidP="003D71E7">
      <w:pPr>
        <w:pStyle w:val="Prosttext"/>
      </w:pPr>
    </w:p>
    <w:p w:rsidR="003D71E7" w:rsidRDefault="003D71E7" w:rsidP="003D71E7">
      <w:pPr>
        <w:pStyle w:val="Prosttext"/>
      </w:pPr>
      <w:r>
        <w:t xml:space="preserve">1. Souběh lékařské praxe, který byl dosud povolen do 1,4, snižují na 1,2 ( u nás problém na rentgenu a v laboratoři), což je nezdůvodněné. </w:t>
      </w:r>
    </w:p>
    <w:p w:rsidR="003D71E7" w:rsidRDefault="003D71E7" w:rsidP="003D71E7">
      <w:pPr>
        <w:pStyle w:val="Prosttext"/>
      </w:pPr>
      <w:r>
        <w:t xml:space="preserve">2. akreditace nemocnice jako kriterium hodnocení nemocnice </w:t>
      </w:r>
    </w:p>
    <w:p w:rsidR="003D71E7" w:rsidRDefault="003D71E7" w:rsidP="003D71E7">
      <w:pPr>
        <w:pStyle w:val="Prosttext"/>
      </w:pPr>
      <w:r>
        <w:t>3. akreditace laboratoře jako kriterium hodnocení nemocnice</w:t>
      </w:r>
    </w:p>
    <w:p w:rsidR="003D71E7" w:rsidRDefault="003D71E7" w:rsidP="003D71E7">
      <w:pPr>
        <w:pStyle w:val="Prosttext"/>
      </w:pPr>
    </w:p>
    <w:p w:rsidR="00D55175" w:rsidRDefault="00D55175" w:rsidP="00D55175">
      <w:pPr>
        <w:jc w:val="both"/>
      </w:pPr>
    </w:p>
    <w:sectPr w:rsidR="00D55175" w:rsidSect="00392322">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notTrueType/>
    <w:pitch w:val="variable"/>
    <w:sig w:usb0="00000001" w:usb1="080E0000" w:usb2="00000010" w:usb3="00000000" w:csb0="00040000" w:csb1="00000000"/>
  </w:font>
  <w:font w:name="Calibri">
    <w:panose1 w:val="020F0502020204030204"/>
    <w:charset w:val="EE"/>
    <w:family w:val="swiss"/>
    <w:pitch w:val="variable"/>
    <w:sig w:usb0="E10002FF" w:usb1="4000ACFF" w:usb2="00000009" w:usb3="00000000" w:csb0="0000019F" w:csb1="00000000"/>
  </w:font>
  <w:font w:name="Lucida Sans Unicode">
    <w:panose1 w:val="020B0602030504020204"/>
    <w:charset w:val="EE"/>
    <w:family w:val="swiss"/>
    <w:pitch w:val="variable"/>
    <w:sig w:usb0="80000AFF" w:usb1="0000396B" w:usb2="00000000" w:usb3="00000000" w:csb0="000000B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EE"/>
    <w:family w:val="swiss"/>
    <w:pitch w:val="variable"/>
    <w:sig w:usb0="E0002AFF" w:usb1="C0007843" w:usb2="00000009" w:usb3="00000000" w:csb0="000001FF" w:csb1="00000000"/>
  </w:font>
  <w:font w:name="Consolas">
    <w:panose1 w:val="020B0609020204030204"/>
    <w:charset w:val="EE"/>
    <w:family w:val="modern"/>
    <w:pitch w:val="fixed"/>
    <w:sig w:usb0="E10002FF" w:usb1="4000FCFF" w:usb2="00000009" w:usb3="00000000" w:csb0="0000019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2EA7054"/>
    <w:multiLevelType w:val="hybridMultilevel"/>
    <w:tmpl w:val="C4DA772E"/>
    <w:lvl w:ilvl="0" w:tplc="04050001">
      <w:start w:val="1"/>
      <w:numFmt w:val="bullet"/>
      <w:lvlText w:val=""/>
      <w:lvlJc w:val="left"/>
      <w:pPr>
        <w:ind w:left="360" w:hanging="360"/>
      </w:pPr>
      <w:rPr>
        <w:rFonts w:ascii="Symbol" w:hAnsi="Symbo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1">
    <w:nsid w:val="3F600157"/>
    <w:multiLevelType w:val="hybridMultilevel"/>
    <w:tmpl w:val="8236DDCE"/>
    <w:lvl w:ilvl="0" w:tplc="0405000F">
      <w:start w:val="1"/>
      <w:numFmt w:val="decimal"/>
      <w:lvlText w:val="%1."/>
      <w:lvlJc w:val="left"/>
      <w:pPr>
        <w:tabs>
          <w:tab w:val="num" w:pos="360"/>
        </w:tabs>
        <w:ind w:left="360" w:hanging="360"/>
      </w:pPr>
      <w:rPr>
        <w:rFonts w:hint="default"/>
      </w:rPr>
    </w:lvl>
    <w:lvl w:ilvl="1" w:tplc="B1F22A22">
      <w:start w:val="1"/>
      <w:numFmt w:val="lowerLetter"/>
      <w:lvlText w:val="%2)"/>
      <w:lvlJc w:val="left"/>
      <w:pPr>
        <w:tabs>
          <w:tab w:val="num" w:pos="1080"/>
        </w:tabs>
        <w:ind w:left="1080" w:hanging="360"/>
      </w:pPr>
      <w:rPr>
        <w:rFonts w:hint="default"/>
      </w:rPr>
    </w:lvl>
    <w:lvl w:ilvl="2" w:tplc="E5E4002E">
      <w:start w:val="1"/>
      <w:numFmt w:val="bullet"/>
      <w:lvlText w:val="-"/>
      <w:lvlJc w:val="left"/>
      <w:pPr>
        <w:tabs>
          <w:tab w:val="num" w:pos="1980"/>
        </w:tabs>
        <w:ind w:left="1980" w:hanging="360"/>
      </w:pPr>
      <w:rPr>
        <w:rFonts w:ascii="Times New Roman" w:eastAsia="SimSun" w:hAnsi="Times New Roman" w:cs="Times New Roman" w:hint="default"/>
      </w:r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2">
    <w:nsid w:val="44DE4164"/>
    <w:multiLevelType w:val="multilevel"/>
    <w:tmpl w:val="9BC2EDC0"/>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3">
    <w:nsid w:val="6FBF3B2D"/>
    <w:multiLevelType w:val="hybridMultilevel"/>
    <w:tmpl w:val="8236DDCE"/>
    <w:lvl w:ilvl="0" w:tplc="0405000F">
      <w:start w:val="1"/>
      <w:numFmt w:val="decimal"/>
      <w:lvlText w:val="%1."/>
      <w:lvlJc w:val="left"/>
      <w:pPr>
        <w:tabs>
          <w:tab w:val="num" w:pos="360"/>
        </w:tabs>
        <w:ind w:left="360" w:hanging="360"/>
      </w:pPr>
      <w:rPr>
        <w:rFonts w:hint="default"/>
      </w:rPr>
    </w:lvl>
    <w:lvl w:ilvl="1" w:tplc="B1F22A22">
      <w:start w:val="1"/>
      <w:numFmt w:val="lowerLetter"/>
      <w:lvlText w:val="%2)"/>
      <w:lvlJc w:val="left"/>
      <w:pPr>
        <w:tabs>
          <w:tab w:val="num" w:pos="1080"/>
        </w:tabs>
        <w:ind w:left="1080" w:hanging="360"/>
      </w:pPr>
      <w:rPr>
        <w:rFonts w:hint="default"/>
      </w:rPr>
    </w:lvl>
    <w:lvl w:ilvl="2" w:tplc="E5E4002E">
      <w:start w:val="1"/>
      <w:numFmt w:val="bullet"/>
      <w:lvlText w:val="-"/>
      <w:lvlJc w:val="left"/>
      <w:pPr>
        <w:tabs>
          <w:tab w:val="num" w:pos="1980"/>
        </w:tabs>
        <w:ind w:left="1980" w:hanging="360"/>
      </w:pPr>
      <w:rPr>
        <w:rFonts w:ascii="Times New Roman" w:eastAsia="SimSun" w:hAnsi="Times New Roman" w:cs="Times New Roman" w:hint="default"/>
      </w:r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num w:numId="1">
    <w:abstractNumId w:val="0"/>
  </w:num>
  <w:num w:numId="2">
    <w:abstractNumId w:val="2"/>
  </w:num>
  <w:num w:numId="3">
    <w:abstractNumId w:val="3"/>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8"/>
  <w:proofState w:spelling="clean"/>
  <w:defaultTabStop w:val="708"/>
  <w:hyphenationZone w:val="425"/>
  <w:characterSpacingControl w:val="doNotCompress"/>
  <w:compat/>
  <w:rsids>
    <w:rsidRoot w:val="00F91799"/>
    <w:rsid w:val="0004790F"/>
    <w:rsid w:val="00325ED8"/>
    <w:rsid w:val="0034244B"/>
    <w:rsid w:val="00362A9D"/>
    <w:rsid w:val="003870AF"/>
    <w:rsid w:val="00392322"/>
    <w:rsid w:val="003B37CC"/>
    <w:rsid w:val="003D71E7"/>
    <w:rsid w:val="004A43BE"/>
    <w:rsid w:val="00643498"/>
    <w:rsid w:val="00775D50"/>
    <w:rsid w:val="008E1ABE"/>
    <w:rsid w:val="00A95AA8"/>
    <w:rsid w:val="00BA6DCB"/>
    <w:rsid w:val="00C71949"/>
    <w:rsid w:val="00D319F4"/>
    <w:rsid w:val="00D55175"/>
    <w:rsid w:val="00E7469C"/>
    <w:rsid w:val="00F91799"/>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F91799"/>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F91799"/>
    <w:pPr>
      <w:ind w:left="720"/>
      <w:contextualSpacing/>
    </w:pPr>
  </w:style>
  <w:style w:type="paragraph" w:customStyle="1" w:styleId="Standard">
    <w:name w:val="Standard"/>
    <w:rsid w:val="003B37CC"/>
    <w:pPr>
      <w:widowControl w:val="0"/>
      <w:suppressAutoHyphens/>
      <w:autoSpaceDN w:val="0"/>
      <w:spacing w:after="0" w:line="240" w:lineRule="auto"/>
      <w:textAlignment w:val="baseline"/>
    </w:pPr>
    <w:rPr>
      <w:rFonts w:ascii="Times New Roman" w:eastAsia="Lucida Sans Unicode" w:hAnsi="Times New Roman" w:cs="Tahoma"/>
      <w:kern w:val="3"/>
      <w:sz w:val="24"/>
      <w:szCs w:val="24"/>
      <w:lang w:eastAsia="cs-CZ"/>
    </w:rPr>
  </w:style>
  <w:style w:type="character" w:customStyle="1" w:styleId="StylE-mailovZprvy17">
    <w:name w:val="StylE-mailovéZprávy171"/>
    <w:aliases w:val="StylE-mailovéZprávy171"/>
    <w:basedOn w:val="Standardnpsmoodstavce"/>
    <w:semiHidden/>
    <w:personal/>
    <w:personalReply/>
    <w:rsid w:val="00D55175"/>
    <w:rPr>
      <w:rFonts w:ascii="Arial" w:hAnsi="Arial" w:cs="Arial"/>
      <w:color w:val="000080"/>
      <w:sz w:val="20"/>
      <w:szCs w:val="20"/>
    </w:rPr>
  </w:style>
  <w:style w:type="paragraph" w:styleId="Zkladntext2">
    <w:name w:val="Body Text 2"/>
    <w:basedOn w:val="Normln"/>
    <w:link w:val="Zkladntext2Char"/>
    <w:rsid w:val="00D55175"/>
    <w:pPr>
      <w:spacing w:after="0" w:line="240" w:lineRule="auto"/>
      <w:ind w:right="425"/>
      <w:jc w:val="both"/>
    </w:pPr>
    <w:rPr>
      <w:rFonts w:ascii="Times New Roman" w:eastAsia="Times New Roman" w:hAnsi="Times New Roman" w:cs="Times New Roman"/>
      <w:sz w:val="24"/>
      <w:szCs w:val="20"/>
      <w:lang w:eastAsia="cs-CZ"/>
    </w:rPr>
  </w:style>
  <w:style w:type="character" w:customStyle="1" w:styleId="Zkladntext2Char">
    <w:name w:val="Základní text 2 Char"/>
    <w:basedOn w:val="Standardnpsmoodstavce"/>
    <w:link w:val="Zkladntext2"/>
    <w:rsid w:val="00D55175"/>
    <w:rPr>
      <w:rFonts w:ascii="Times New Roman" w:eastAsia="Times New Roman" w:hAnsi="Times New Roman" w:cs="Times New Roman"/>
      <w:sz w:val="24"/>
      <w:szCs w:val="20"/>
      <w:lang w:eastAsia="cs-CZ"/>
    </w:rPr>
  </w:style>
  <w:style w:type="paragraph" w:styleId="Prosttext">
    <w:name w:val="Plain Text"/>
    <w:basedOn w:val="Normln"/>
    <w:link w:val="ProsttextChar"/>
    <w:uiPriority w:val="99"/>
    <w:semiHidden/>
    <w:unhideWhenUsed/>
    <w:rsid w:val="003D71E7"/>
    <w:pPr>
      <w:spacing w:after="0" w:line="240" w:lineRule="auto"/>
    </w:pPr>
    <w:rPr>
      <w:rFonts w:ascii="Consolas" w:hAnsi="Consolas"/>
      <w:sz w:val="21"/>
      <w:szCs w:val="21"/>
    </w:rPr>
  </w:style>
  <w:style w:type="character" w:customStyle="1" w:styleId="ProsttextChar">
    <w:name w:val="Prostý text Char"/>
    <w:basedOn w:val="Standardnpsmoodstavce"/>
    <w:link w:val="Prosttext"/>
    <w:uiPriority w:val="99"/>
    <w:semiHidden/>
    <w:rsid w:val="003D71E7"/>
    <w:rPr>
      <w:rFonts w:ascii="Consolas" w:hAnsi="Consolas"/>
      <w:sz w:val="21"/>
      <w:szCs w:val="21"/>
    </w:rPr>
  </w:style>
</w:styles>
</file>

<file path=word/webSettings.xml><?xml version="1.0" encoding="utf-8"?>
<w:webSettings xmlns:r="http://schemas.openxmlformats.org/officeDocument/2006/relationships" xmlns:w="http://schemas.openxmlformats.org/wordprocessingml/2006/main">
  <w:divs>
    <w:div w:id="133181160">
      <w:bodyDiv w:val="1"/>
      <w:marLeft w:val="0"/>
      <w:marRight w:val="0"/>
      <w:marTop w:val="0"/>
      <w:marBottom w:val="0"/>
      <w:divBdr>
        <w:top w:val="none" w:sz="0" w:space="0" w:color="auto"/>
        <w:left w:val="none" w:sz="0" w:space="0" w:color="auto"/>
        <w:bottom w:val="none" w:sz="0" w:space="0" w:color="auto"/>
        <w:right w:val="none" w:sz="0" w:space="0" w:color="auto"/>
      </w:divBdr>
    </w:div>
    <w:div w:id="164437469">
      <w:bodyDiv w:val="1"/>
      <w:marLeft w:val="0"/>
      <w:marRight w:val="0"/>
      <w:marTop w:val="0"/>
      <w:marBottom w:val="0"/>
      <w:divBdr>
        <w:top w:val="none" w:sz="0" w:space="0" w:color="auto"/>
        <w:left w:val="none" w:sz="0" w:space="0" w:color="auto"/>
        <w:bottom w:val="none" w:sz="0" w:space="0" w:color="auto"/>
        <w:right w:val="none" w:sz="0" w:space="0" w:color="auto"/>
      </w:divBdr>
    </w:div>
    <w:div w:id="230697625">
      <w:bodyDiv w:val="1"/>
      <w:marLeft w:val="0"/>
      <w:marRight w:val="0"/>
      <w:marTop w:val="0"/>
      <w:marBottom w:val="0"/>
      <w:divBdr>
        <w:top w:val="none" w:sz="0" w:space="0" w:color="auto"/>
        <w:left w:val="none" w:sz="0" w:space="0" w:color="auto"/>
        <w:bottom w:val="none" w:sz="0" w:space="0" w:color="auto"/>
        <w:right w:val="none" w:sz="0" w:space="0" w:color="auto"/>
      </w:divBdr>
    </w:div>
    <w:div w:id="413093633">
      <w:bodyDiv w:val="1"/>
      <w:marLeft w:val="0"/>
      <w:marRight w:val="0"/>
      <w:marTop w:val="0"/>
      <w:marBottom w:val="0"/>
      <w:divBdr>
        <w:top w:val="none" w:sz="0" w:space="0" w:color="auto"/>
        <w:left w:val="none" w:sz="0" w:space="0" w:color="auto"/>
        <w:bottom w:val="none" w:sz="0" w:space="0" w:color="auto"/>
        <w:right w:val="none" w:sz="0" w:space="0" w:color="auto"/>
      </w:divBdr>
    </w:div>
    <w:div w:id="798493430">
      <w:bodyDiv w:val="1"/>
      <w:marLeft w:val="0"/>
      <w:marRight w:val="0"/>
      <w:marTop w:val="0"/>
      <w:marBottom w:val="0"/>
      <w:divBdr>
        <w:top w:val="none" w:sz="0" w:space="0" w:color="auto"/>
        <w:left w:val="none" w:sz="0" w:space="0" w:color="auto"/>
        <w:bottom w:val="none" w:sz="0" w:space="0" w:color="auto"/>
        <w:right w:val="none" w:sz="0" w:space="0" w:color="auto"/>
      </w:divBdr>
    </w:div>
    <w:div w:id="1113476821">
      <w:bodyDiv w:val="1"/>
      <w:marLeft w:val="0"/>
      <w:marRight w:val="0"/>
      <w:marTop w:val="0"/>
      <w:marBottom w:val="0"/>
      <w:divBdr>
        <w:top w:val="none" w:sz="0" w:space="0" w:color="auto"/>
        <w:left w:val="none" w:sz="0" w:space="0" w:color="auto"/>
        <w:bottom w:val="none" w:sz="0" w:space="0" w:color="auto"/>
        <w:right w:val="none" w:sz="0" w:space="0" w:color="auto"/>
      </w:divBdr>
    </w:div>
    <w:div w:id="1146822351">
      <w:bodyDiv w:val="1"/>
      <w:marLeft w:val="0"/>
      <w:marRight w:val="0"/>
      <w:marTop w:val="0"/>
      <w:marBottom w:val="0"/>
      <w:divBdr>
        <w:top w:val="none" w:sz="0" w:space="0" w:color="auto"/>
        <w:left w:val="none" w:sz="0" w:space="0" w:color="auto"/>
        <w:bottom w:val="none" w:sz="0" w:space="0" w:color="auto"/>
        <w:right w:val="none" w:sz="0" w:space="0" w:color="auto"/>
      </w:divBdr>
    </w:div>
    <w:div w:id="18504379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5</Pages>
  <Words>1877</Words>
  <Characters>11080</Characters>
  <Application>Microsoft Office Word</Application>
  <DocSecurity>0</DocSecurity>
  <Lines>92</Lines>
  <Paragraphs>25</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12932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Martina</dc:creator>
  <cp:lastModifiedBy>Martina</cp:lastModifiedBy>
  <cp:revision>4</cp:revision>
  <dcterms:created xsi:type="dcterms:W3CDTF">2012-04-10T12:11:00Z</dcterms:created>
  <dcterms:modified xsi:type="dcterms:W3CDTF">2012-04-10T12:50:00Z</dcterms:modified>
</cp:coreProperties>
</file>